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466B55" w14:textId="77777777" w:rsidR="00664525" w:rsidRPr="007E7295" w:rsidRDefault="00664525" w:rsidP="007E7295">
      <w:pPr>
        <w:spacing w:line="236" w:lineRule="auto"/>
        <w:ind w:left="1440" w:firstLine="720"/>
        <w:rPr>
          <w:rFonts w:asciiTheme="minorHAnsi" w:hAnsiTheme="minorHAnsi"/>
          <w:sz w:val="28"/>
          <w:u w:val="single"/>
        </w:rPr>
      </w:pPr>
      <w:bookmarkStart w:id="0" w:name="_GoBack"/>
      <w:bookmarkEnd w:id="0"/>
      <w:r w:rsidRPr="007E7295">
        <w:rPr>
          <w:rFonts w:asciiTheme="minorHAnsi" w:hAnsiTheme="minorHAnsi"/>
          <w:b/>
          <w:sz w:val="50"/>
        </w:rPr>
        <w:t>County of Humboldt</w:t>
      </w:r>
      <w:r w:rsidR="00100455" w:rsidRPr="007E7295">
        <w:rPr>
          <w:rFonts w:asciiTheme="minorHAnsi" w:hAnsiTheme="minorHAnsi"/>
          <w:sz w:val="28"/>
          <w:u w:val="single"/>
        </w:rPr>
        <w:t xml:space="preserve"> </w:t>
      </w:r>
    </w:p>
    <w:p w14:paraId="6E90A4C5" w14:textId="77777777" w:rsidR="005A4EF1" w:rsidRDefault="005A4EF1" w:rsidP="007E7295">
      <w:pPr>
        <w:spacing w:line="236" w:lineRule="auto"/>
        <w:ind w:left="1440" w:firstLine="720"/>
        <w:rPr>
          <w:rFonts w:asciiTheme="minorHAnsi" w:hAnsiTheme="minorHAnsi"/>
          <w:sz w:val="28"/>
        </w:rPr>
      </w:pPr>
      <w:r>
        <w:rPr>
          <w:rFonts w:asciiTheme="minorHAnsi" w:hAnsiTheme="minorHAnsi"/>
          <w:sz w:val="28"/>
        </w:rPr>
        <w:t>Economic Development Team</w:t>
      </w:r>
    </w:p>
    <w:p w14:paraId="3E0E1460" w14:textId="77777777" w:rsidR="00100455" w:rsidRPr="007E7295" w:rsidRDefault="00664525" w:rsidP="007E7295">
      <w:pPr>
        <w:spacing w:line="236" w:lineRule="auto"/>
        <w:ind w:left="1440" w:firstLine="720"/>
        <w:rPr>
          <w:rFonts w:asciiTheme="minorHAnsi" w:hAnsiTheme="minorHAnsi"/>
          <w:sz w:val="28"/>
          <w:u w:val="single"/>
        </w:rPr>
      </w:pPr>
      <w:r w:rsidRPr="007E7295">
        <w:rPr>
          <w:rFonts w:asciiTheme="minorHAnsi" w:hAnsiTheme="minorHAnsi"/>
          <w:sz w:val="28"/>
        </w:rPr>
        <w:t>520 E Street, Eureka CA 95501</w:t>
      </w:r>
      <w:r w:rsidR="00100455" w:rsidRPr="007E7295">
        <w:rPr>
          <w:rFonts w:asciiTheme="minorHAnsi" w:hAnsiTheme="minorHAnsi"/>
          <w:sz w:val="28"/>
          <w:u w:val="single"/>
        </w:rPr>
        <w:t xml:space="preserve">                                                                                                         </w:t>
      </w:r>
    </w:p>
    <w:p w14:paraId="3D3075A0" w14:textId="77777777" w:rsidR="00664525" w:rsidRPr="007E7295" w:rsidRDefault="00100455" w:rsidP="00664525">
      <w:pPr>
        <w:spacing w:line="236" w:lineRule="auto"/>
        <w:rPr>
          <w:rFonts w:asciiTheme="minorHAnsi" w:hAnsiTheme="minorHAnsi"/>
        </w:rPr>
      </w:pPr>
      <w:r w:rsidRPr="007E7295">
        <w:rPr>
          <w:rFonts w:asciiTheme="minorHAnsi" w:hAnsiTheme="minorHAnsi"/>
          <w:sz w:val="20"/>
        </w:rPr>
        <w:t xml:space="preserve"> </w:t>
      </w:r>
    </w:p>
    <w:p w14:paraId="071D514C" w14:textId="77777777" w:rsidR="00100455" w:rsidRPr="007E7295" w:rsidRDefault="00100455">
      <w:pPr>
        <w:spacing w:line="236" w:lineRule="auto"/>
        <w:rPr>
          <w:rFonts w:asciiTheme="minorHAnsi" w:hAnsiTheme="minorHAnsi"/>
          <w:sz w:val="20"/>
        </w:rPr>
      </w:pPr>
      <w:r w:rsidRPr="007E7295">
        <w:rPr>
          <w:rFonts w:asciiTheme="minorHAnsi" w:hAnsiTheme="minorHAnsi"/>
        </w:rPr>
        <w:tab/>
        <w:t xml:space="preserve">  </w:t>
      </w:r>
      <w:r w:rsidRPr="007E7295">
        <w:rPr>
          <w:rFonts w:asciiTheme="minorHAnsi" w:hAnsiTheme="minorHAnsi"/>
        </w:rPr>
        <w:tab/>
      </w:r>
    </w:p>
    <w:p w14:paraId="0AC47FBE" w14:textId="77777777" w:rsidR="00100455" w:rsidRPr="007E7295" w:rsidRDefault="00100455">
      <w:pPr>
        <w:spacing w:line="236" w:lineRule="auto"/>
        <w:rPr>
          <w:rFonts w:asciiTheme="minorHAnsi" w:hAnsiTheme="minorHAnsi"/>
          <w:sz w:val="20"/>
        </w:rPr>
      </w:pPr>
    </w:p>
    <w:p w14:paraId="2F65592B" w14:textId="77777777" w:rsidR="00100455" w:rsidRPr="007E7295" w:rsidRDefault="00100455">
      <w:pPr>
        <w:spacing w:line="236" w:lineRule="auto"/>
        <w:rPr>
          <w:rFonts w:asciiTheme="minorHAnsi" w:hAnsiTheme="minorHAnsi"/>
        </w:rPr>
      </w:pPr>
    </w:p>
    <w:p w14:paraId="5E1A827D" w14:textId="7E3CBB30" w:rsidR="00482E11" w:rsidRPr="007E7295" w:rsidRDefault="00482E11" w:rsidP="00482E11">
      <w:pPr>
        <w:ind w:left="4320" w:firstLine="720"/>
        <w:rPr>
          <w:rFonts w:asciiTheme="minorHAnsi" w:hAnsiTheme="minorHAnsi"/>
          <w:b/>
          <w:szCs w:val="24"/>
        </w:rPr>
      </w:pPr>
      <w:r w:rsidRPr="007E7295">
        <w:rPr>
          <w:rFonts w:asciiTheme="minorHAnsi" w:hAnsiTheme="minorHAnsi"/>
          <w:b/>
          <w:szCs w:val="24"/>
        </w:rPr>
        <w:t xml:space="preserve">OPEN DATE:  </w:t>
      </w:r>
      <w:r w:rsidR="00644EF3">
        <w:rPr>
          <w:rFonts w:asciiTheme="minorHAnsi" w:hAnsiTheme="minorHAnsi"/>
          <w:b/>
          <w:szCs w:val="24"/>
        </w:rPr>
        <w:t xml:space="preserve">Wednesday </w:t>
      </w:r>
      <w:r w:rsidR="009D0BC5">
        <w:rPr>
          <w:rFonts w:asciiTheme="minorHAnsi" w:hAnsiTheme="minorHAnsi"/>
          <w:b/>
          <w:szCs w:val="24"/>
        </w:rPr>
        <w:t>3/</w:t>
      </w:r>
      <w:r w:rsidR="00B80E2F">
        <w:rPr>
          <w:rFonts w:asciiTheme="minorHAnsi" w:hAnsiTheme="minorHAnsi"/>
          <w:b/>
          <w:szCs w:val="24"/>
        </w:rPr>
        <w:t>30</w:t>
      </w:r>
      <w:r w:rsidR="009D0BC5">
        <w:rPr>
          <w:rFonts w:asciiTheme="minorHAnsi" w:hAnsiTheme="minorHAnsi"/>
          <w:b/>
          <w:szCs w:val="24"/>
        </w:rPr>
        <w:t>/1</w:t>
      </w:r>
      <w:r w:rsidR="00644EF3">
        <w:rPr>
          <w:rFonts w:asciiTheme="minorHAnsi" w:hAnsiTheme="minorHAnsi"/>
          <w:b/>
          <w:szCs w:val="24"/>
        </w:rPr>
        <w:t>6</w:t>
      </w:r>
    </w:p>
    <w:p w14:paraId="3A0CD445" w14:textId="55006886" w:rsidR="005A4EF1" w:rsidRDefault="00482E11" w:rsidP="005A4EF1">
      <w:pPr>
        <w:ind w:left="5040"/>
        <w:rPr>
          <w:rFonts w:asciiTheme="minorHAnsi" w:hAnsiTheme="minorHAnsi"/>
          <w:b/>
          <w:szCs w:val="24"/>
        </w:rPr>
      </w:pPr>
      <w:r w:rsidRPr="007E7295">
        <w:rPr>
          <w:rFonts w:asciiTheme="minorHAnsi" w:hAnsiTheme="minorHAnsi"/>
          <w:b/>
          <w:szCs w:val="24"/>
        </w:rPr>
        <w:t xml:space="preserve">DUE DATE:  </w:t>
      </w:r>
      <w:r w:rsidR="00644EF3">
        <w:rPr>
          <w:rFonts w:asciiTheme="minorHAnsi" w:hAnsiTheme="minorHAnsi"/>
          <w:b/>
          <w:szCs w:val="24"/>
        </w:rPr>
        <w:t xml:space="preserve">Thursday </w:t>
      </w:r>
      <w:r w:rsidR="00B80E2F">
        <w:rPr>
          <w:rFonts w:asciiTheme="minorHAnsi" w:hAnsiTheme="minorHAnsi"/>
          <w:b/>
          <w:szCs w:val="24"/>
        </w:rPr>
        <w:t>4/21</w:t>
      </w:r>
      <w:r w:rsidR="009D0BC5">
        <w:rPr>
          <w:rFonts w:asciiTheme="minorHAnsi" w:hAnsiTheme="minorHAnsi"/>
          <w:b/>
          <w:szCs w:val="24"/>
        </w:rPr>
        <w:t>/16, 5:00 pm</w:t>
      </w:r>
    </w:p>
    <w:p w14:paraId="61052785" w14:textId="1DCA0FA1" w:rsidR="00BF4689" w:rsidRDefault="00BF4689" w:rsidP="005A4EF1">
      <w:pPr>
        <w:ind w:left="5040"/>
        <w:rPr>
          <w:rFonts w:asciiTheme="minorHAnsi" w:hAnsiTheme="minorHAnsi"/>
          <w:b/>
          <w:szCs w:val="24"/>
        </w:rPr>
      </w:pPr>
      <w:r>
        <w:rPr>
          <w:rFonts w:asciiTheme="minorHAnsi" w:hAnsiTheme="minorHAnsi"/>
          <w:b/>
          <w:szCs w:val="24"/>
        </w:rPr>
        <w:t>RFP #16-02</w:t>
      </w:r>
    </w:p>
    <w:p w14:paraId="19383342" w14:textId="77777777" w:rsidR="00482E11" w:rsidRPr="007E7295" w:rsidRDefault="00482E11" w:rsidP="005A4EF1">
      <w:pPr>
        <w:ind w:left="5040"/>
        <w:rPr>
          <w:rFonts w:asciiTheme="minorHAnsi" w:hAnsiTheme="minorHAnsi"/>
          <w:b/>
          <w:szCs w:val="24"/>
        </w:rPr>
      </w:pPr>
      <w:r w:rsidRPr="007E7295">
        <w:rPr>
          <w:rFonts w:asciiTheme="minorHAnsi" w:hAnsiTheme="minorHAnsi"/>
          <w:b/>
          <w:szCs w:val="24"/>
        </w:rPr>
        <w:t>FOR INFORMATION CONTACT:</w:t>
      </w:r>
    </w:p>
    <w:p w14:paraId="1C133CCD" w14:textId="77777777" w:rsidR="00482E11" w:rsidRPr="007E7295" w:rsidRDefault="00482E11" w:rsidP="00482E11">
      <w:pPr>
        <w:rPr>
          <w:rFonts w:asciiTheme="minorHAnsi" w:hAnsiTheme="minorHAnsi"/>
          <w:b/>
          <w:szCs w:val="24"/>
        </w:rPr>
      </w:pP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004450A3">
        <w:rPr>
          <w:rFonts w:asciiTheme="minorHAnsi" w:hAnsiTheme="minorHAnsi"/>
          <w:b/>
          <w:szCs w:val="24"/>
        </w:rPr>
        <w:t>Jack Crider</w:t>
      </w:r>
      <w:r w:rsidR="009D0BC5">
        <w:rPr>
          <w:rFonts w:asciiTheme="minorHAnsi" w:hAnsiTheme="minorHAnsi"/>
          <w:b/>
          <w:szCs w:val="24"/>
        </w:rPr>
        <w:t xml:space="preserve">, </w:t>
      </w:r>
      <w:r w:rsidR="004450A3">
        <w:rPr>
          <w:rFonts w:asciiTheme="minorHAnsi" w:hAnsiTheme="minorHAnsi"/>
          <w:b/>
          <w:szCs w:val="24"/>
        </w:rPr>
        <w:t>(707) 443-0801</w:t>
      </w:r>
    </w:p>
    <w:p w14:paraId="29104570" w14:textId="77777777" w:rsidR="004D557D" w:rsidRPr="007E7295" w:rsidRDefault="004D557D" w:rsidP="00482E11">
      <w:pPr>
        <w:rPr>
          <w:rFonts w:asciiTheme="minorHAnsi" w:hAnsiTheme="minorHAnsi"/>
          <w:b/>
          <w:szCs w:val="24"/>
        </w:rPr>
      </w:pP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004450A3">
        <w:rPr>
          <w:rStyle w:val="Hyperlink"/>
          <w:rFonts w:asciiTheme="minorHAnsi" w:hAnsiTheme="minorHAnsi"/>
          <w:b/>
          <w:szCs w:val="24"/>
        </w:rPr>
        <w:t>jcrider@humboldtbay.org</w:t>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Pr="007E7295">
        <w:rPr>
          <w:rFonts w:asciiTheme="minorHAnsi" w:hAnsiTheme="minorHAnsi"/>
          <w:b/>
          <w:szCs w:val="24"/>
        </w:rPr>
        <w:tab/>
      </w:r>
      <w:r w:rsidR="00644EF3">
        <w:rPr>
          <w:rFonts w:asciiTheme="minorHAnsi" w:hAnsiTheme="minorHAnsi"/>
          <w:b/>
          <w:szCs w:val="24"/>
        </w:rPr>
        <w:tab/>
      </w:r>
      <w:r w:rsidR="00644EF3">
        <w:rPr>
          <w:rFonts w:asciiTheme="minorHAnsi" w:hAnsiTheme="minorHAnsi"/>
          <w:b/>
          <w:szCs w:val="24"/>
        </w:rPr>
        <w:tab/>
      </w:r>
    </w:p>
    <w:p w14:paraId="70449FAB" w14:textId="77777777" w:rsidR="00482E11" w:rsidRPr="007E7295" w:rsidRDefault="00482E11" w:rsidP="00482E11">
      <w:pPr>
        <w:tabs>
          <w:tab w:val="left" w:pos="9180"/>
        </w:tabs>
        <w:rPr>
          <w:rFonts w:asciiTheme="minorHAnsi" w:hAnsiTheme="minorHAnsi"/>
          <w:b/>
          <w:szCs w:val="24"/>
          <w:u w:val="single"/>
        </w:rPr>
      </w:pPr>
    </w:p>
    <w:p w14:paraId="13AE55FD" w14:textId="3B842504" w:rsidR="00482E11" w:rsidRPr="007E7295" w:rsidRDefault="00AD76B0" w:rsidP="00481801">
      <w:pPr>
        <w:spacing w:line="236" w:lineRule="auto"/>
        <w:jc w:val="center"/>
        <w:rPr>
          <w:rFonts w:asciiTheme="minorHAnsi" w:hAnsiTheme="minorHAnsi"/>
          <w:b/>
          <w:sz w:val="28"/>
        </w:rPr>
      </w:pPr>
      <w:r w:rsidRPr="007E7295">
        <w:rPr>
          <w:rFonts w:asciiTheme="minorHAnsi" w:hAnsiTheme="minorHAnsi"/>
          <w:b/>
          <w:sz w:val="28"/>
          <w:u w:val="single"/>
        </w:rPr>
        <w:t xml:space="preserve">REQUEST FOR QUALIFICATIONS </w:t>
      </w:r>
      <w:r w:rsidR="001F2E7C" w:rsidRPr="007E7295">
        <w:rPr>
          <w:rFonts w:asciiTheme="minorHAnsi" w:hAnsiTheme="minorHAnsi"/>
          <w:b/>
          <w:sz w:val="28"/>
          <w:u w:val="single"/>
        </w:rPr>
        <w:t xml:space="preserve">FOR </w:t>
      </w:r>
      <w:r w:rsidR="00481801" w:rsidRPr="007E7295">
        <w:rPr>
          <w:rFonts w:asciiTheme="minorHAnsi" w:hAnsiTheme="minorHAnsi"/>
          <w:b/>
          <w:sz w:val="28"/>
          <w:u w:val="single"/>
        </w:rPr>
        <w:t xml:space="preserve">PLANNING AND </w:t>
      </w:r>
      <w:r w:rsidR="001F2E7C" w:rsidRPr="007E7295">
        <w:rPr>
          <w:rFonts w:asciiTheme="minorHAnsi" w:hAnsiTheme="minorHAnsi"/>
          <w:b/>
          <w:sz w:val="28"/>
          <w:u w:val="single"/>
        </w:rPr>
        <w:t>ENGINEERING SERVICES</w:t>
      </w:r>
      <w:r w:rsidR="00443557">
        <w:rPr>
          <w:rFonts w:asciiTheme="minorHAnsi" w:hAnsiTheme="minorHAnsi"/>
          <w:b/>
          <w:sz w:val="28"/>
          <w:u w:val="single"/>
        </w:rPr>
        <w:t xml:space="preserve"> – SPECIAL STUDIES</w:t>
      </w:r>
    </w:p>
    <w:p w14:paraId="160F0F61" w14:textId="1F80D704" w:rsidR="00CB25D8" w:rsidRPr="007E7295" w:rsidRDefault="001F2E7C" w:rsidP="00005E51">
      <w:pPr>
        <w:spacing w:line="236" w:lineRule="auto"/>
        <w:rPr>
          <w:rFonts w:asciiTheme="minorHAnsi" w:hAnsiTheme="minorHAnsi"/>
        </w:rPr>
      </w:pPr>
      <w:r w:rsidRPr="007E7295">
        <w:rPr>
          <w:rFonts w:asciiTheme="minorHAnsi" w:hAnsiTheme="minorHAnsi"/>
          <w:b/>
          <w:sz w:val="28"/>
        </w:rPr>
        <w:t xml:space="preserve"> </w:t>
      </w:r>
    </w:p>
    <w:p w14:paraId="5ACDAA05" w14:textId="454E19A3" w:rsidR="004450A3" w:rsidRDefault="001F2E7C" w:rsidP="007B7954">
      <w:pPr>
        <w:spacing w:line="236" w:lineRule="auto"/>
        <w:rPr>
          <w:rFonts w:asciiTheme="minorHAnsi" w:hAnsiTheme="minorHAnsi"/>
        </w:rPr>
      </w:pPr>
      <w:r w:rsidRPr="007E7295">
        <w:rPr>
          <w:rFonts w:asciiTheme="minorHAnsi" w:hAnsiTheme="minorHAnsi"/>
        </w:rPr>
        <w:t xml:space="preserve">The </w:t>
      </w:r>
      <w:r w:rsidR="00664525" w:rsidRPr="007E7295">
        <w:rPr>
          <w:rFonts w:asciiTheme="minorHAnsi" w:hAnsiTheme="minorHAnsi"/>
        </w:rPr>
        <w:t>County of Humboldt</w:t>
      </w:r>
      <w:r w:rsidR="00E01B85" w:rsidRPr="007E7295">
        <w:rPr>
          <w:rFonts w:asciiTheme="minorHAnsi" w:hAnsiTheme="minorHAnsi"/>
        </w:rPr>
        <w:t>, in cooperation with the Hu</w:t>
      </w:r>
      <w:r w:rsidR="007E7295">
        <w:rPr>
          <w:rFonts w:asciiTheme="minorHAnsi" w:hAnsiTheme="minorHAnsi"/>
        </w:rPr>
        <w:t xml:space="preserve">mboldt Bay Harbor, Recreation, </w:t>
      </w:r>
      <w:r w:rsidR="00E01B85" w:rsidRPr="007E7295">
        <w:rPr>
          <w:rFonts w:asciiTheme="minorHAnsi" w:hAnsiTheme="minorHAnsi"/>
        </w:rPr>
        <w:t xml:space="preserve">and </w:t>
      </w:r>
      <w:r w:rsidR="00481801" w:rsidRPr="007E7295">
        <w:rPr>
          <w:rFonts w:asciiTheme="minorHAnsi" w:hAnsiTheme="minorHAnsi"/>
        </w:rPr>
        <w:t>Conservation District</w:t>
      </w:r>
      <w:r w:rsidR="007303C4">
        <w:rPr>
          <w:rFonts w:asciiTheme="minorHAnsi" w:hAnsiTheme="minorHAnsi"/>
        </w:rPr>
        <w:t xml:space="preserve"> (</w:t>
      </w:r>
      <w:r w:rsidR="00AB7397">
        <w:rPr>
          <w:rFonts w:asciiTheme="minorHAnsi" w:hAnsiTheme="minorHAnsi"/>
        </w:rPr>
        <w:t>District</w:t>
      </w:r>
      <w:r w:rsidR="007303C4">
        <w:rPr>
          <w:rFonts w:asciiTheme="minorHAnsi" w:hAnsiTheme="minorHAnsi"/>
        </w:rPr>
        <w:t>)</w:t>
      </w:r>
      <w:r w:rsidR="00481801" w:rsidRPr="007E7295">
        <w:rPr>
          <w:rFonts w:asciiTheme="minorHAnsi" w:hAnsiTheme="minorHAnsi"/>
        </w:rPr>
        <w:t xml:space="preserve"> </w:t>
      </w:r>
      <w:r w:rsidRPr="007E7295">
        <w:rPr>
          <w:rFonts w:asciiTheme="minorHAnsi" w:hAnsiTheme="minorHAnsi"/>
        </w:rPr>
        <w:t xml:space="preserve">is seeking </w:t>
      </w:r>
      <w:r w:rsidR="00481801" w:rsidRPr="007E7295">
        <w:rPr>
          <w:rFonts w:asciiTheme="minorHAnsi" w:hAnsiTheme="minorHAnsi"/>
        </w:rPr>
        <w:t xml:space="preserve">planning and </w:t>
      </w:r>
      <w:r w:rsidR="009775FA" w:rsidRPr="007E7295">
        <w:rPr>
          <w:rFonts w:asciiTheme="minorHAnsi" w:hAnsiTheme="minorHAnsi"/>
        </w:rPr>
        <w:t xml:space="preserve">engineering services for </w:t>
      </w:r>
      <w:r w:rsidR="004450A3">
        <w:rPr>
          <w:rFonts w:asciiTheme="minorHAnsi" w:hAnsiTheme="minorHAnsi"/>
        </w:rPr>
        <w:t xml:space="preserve">permitting of the Redwood Terminal II (RMT II) water treatment facility and ocean outfall pipe for discharge of (1) water from future </w:t>
      </w:r>
      <w:r w:rsidR="001208A5">
        <w:rPr>
          <w:rFonts w:asciiTheme="minorHAnsi" w:hAnsiTheme="minorHAnsi"/>
        </w:rPr>
        <w:t xml:space="preserve">industrial and </w:t>
      </w:r>
      <w:r w:rsidR="004450A3">
        <w:rPr>
          <w:rFonts w:asciiTheme="minorHAnsi" w:hAnsiTheme="minorHAnsi"/>
        </w:rPr>
        <w:t xml:space="preserve">aquaculture operations, (2) </w:t>
      </w:r>
      <w:r w:rsidR="002D2271">
        <w:rPr>
          <w:rFonts w:asciiTheme="minorHAnsi" w:hAnsiTheme="minorHAnsi"/>
        </w:rPr>
        <w:t xml:space="preserve">supernatant </w:t>
      </w:r>
      <w:r w:rsidR="004450A3">
        <w:rPr>
          <w:rFonts w:asciiTheme="minorHAnsi" w:hAnsiTheme="minorHAnsi"/>
        </w:rPr>
        <w:t>from Humboldt Bay dredged sediments and (3) wastewater from the communities of Samoa and Fairhaven. Additionally, services are being sought to de</w:t>
      </w:r>
      <w:r w:rsidR="002D2271">
        <w:rPr>
          <w:rFonts w:asciiTheme="minorHAnsi" w:hAnsiTheme="minorHAnsi"/>
        </w:rPr>
        <w:t>velop a project description and</w:t>
      </w:r>
      <w:r w:rsidR="000F79D2">
        <w:rPr>
          <w:rFonts w:asciiTheme="minorHAnsi" w:hAnsiTheme="minorHAnsi"/>
        </w:rPr>
        <w:t xml:space="preserve"> background studies for pipe</w:t>
      </w:r>
      <w:r w:rsidR="002D2271">
        <w:rPr>
          <w:rFonts w:asciiTheme="minorHAnsi" w:hAnsiTheme="minorHAnsi"/>
        </w:rPr>
        <w:t xml:space="preserve">s that would transport </w:t>
      </w:r>
      <w:r w:rsidR="005E7699">
        <w:rPr>
          <w:rFonts w:asciiTheme="minorHAnsi" w:hAnsiTheme="minorHAnsi"/>
        </w:rPr>
        <w:t>waste</w:t>
      </w:r>
      <w:r w:rsidR="002D2271">
        <w:rPr>
          <w:rFonts w:asciiTheme="minorHAnsi" w:hAnsiTheme="minorHAnsi"/>
        </w:rPr>
        <w:t>water from the</w:t>
      </w:r>
      <w:r w:rsidR="000F79D2">
        <w:rPr>
          <w:rFonts w:asciiTheme="minorHAnsi" w:hAnsiTheme="minorHAnsi"/>
        </w:rPr>
        <w:t xml:space="preserve"> communities of</w:t>
      </w:r>
      <w:r w:rsidR="002D2271">
        <w:rPr>
          <w:rFonts w:asciiTheme="minorHAnsi" w:hAnsiTheme="minorHAnsi"/>
        </w:rPr>
        <w:t xml:space="preserve"> Samoa and Fairhaven to RMT II.</w:t>
      </w:r>
    </w:p>
    <w:p w14:paraId="1F005AFC" w14:textId="77777777" w:rsidR="005E7699" w:rsidRDefault="005E7699" w:rsidP="007B7954">
      <w:pPr>
        <w:spacing w:line="236" w:lineRule="auto"/>
        <w:rPr>
          <w:rFonts w:asciiTheme="minorHAnsi" w:hAnsiTheme="minorHAnsi"/>
        </w:rPr>
      </w:pPr>
    </w:p>
    <w:p w14:paraId="6BAF2EDD" w14:textId="535353E6" w:rsidR="00005E51" w:rsidRPr="007E7295" w:rsidRDefault="00644EF3" w:rsidP="001F2E7C">
      <w:pPr>
        <w:spacing w:after="240"/>
        <w:jc w:val="both"/>
        <w:rPr>
          <w:rFonts w:asciiTheme="minorHAnsi" w:hAnsiTheme="minorHAnsi"/>
        </w:rPr>
      </w:pPr>
      <w:r>
        <w:rPr>
          <w:rFonts w:asciiTheme="minorHAnsi" w:hAnsiTheme="minorHAnsi"/>
        </w:rPr>
        <w:t>Th</w:t>
      </w:r>
      <w:r w:rsidR="00DD33B4">
        <w:rPr>
          <w:rFonts w:asciiTheme="minorHAnsi" w:hAnsiTheme="minorHAnsi"/>
        </w:rPr>
        <w:t>is</w:t>
      </w:r>
      <w:r>
        <w:rPr>
          <w:rFonts w:asciiTheme="minorHAnsi" w:hAnsiTheme="minorHAnsi"/>
        </w:rPr>
        <w:t xml:space="preserve"> </w:t>
      </w:r>
      <w:r w:rsidR="00DD33B4">
        <w:rPr>
          <w:rFonts w:asciiTheme="minorHAnsi" w:hAnsiTheme="minorHAnsi"/>
        </w:rPr>
        <w:t>Project</w:t>
      </w:r>
      <w:r w:rsidR="00DD33B4" w:rsidRPr="007E7295">
        <w:rPr>
          <w:rFonts w:asciiTheme="minorHAnsi" w:hAnsiTheme="minorHAnsi"/>
        </w:rPr>
        <w:t xml:space="preserve"> </w:t>
      </w:r>
      <w:r>
        <w:rPr>
          <w:rFonts w:asciiTheme="minorHAnsi" w:hAnsiTheme="minorHAnsi"/>
        </w:rPr>
        <w:t xml:space="preserve">is </w:t>
      </w:r>
      <w:r w:rsidR="00786381" w:rsidRPr="007E7295">
        <w:rPr>
          <w:rFonts w:asciiTheme="minorHAnsi" w:hAnsiTheme="minorHAnsi"/>
        </w:rPr>
        <w:t xml:space="preserve">funded with </w:t>
      </w:r>
      <w:r w:rsidR="00A53DB3" w:rsidRPr="007E7295">
        <w:rPr>
          <w:rFonts w:asciiTheme="minorHAnsi" w:hAnsiTheme="minorHAnsi"/>
        </w:rPr>
        <w:t>a</w:t>
      </w:r>
      <w:r w:rsidR="001F0F47">
        <w:rPr>
          <w:rFonts w:asciiTheme="minorHAnsi" w:hAnsiTheme="minorHAnsi"/>
        </w:rPr>
        <w:t xml:space="preserve"> Department of Commerce</w:t>
      </w:r>
      <w:r w:rsidR="00A53DB3" w:rsidRPr="007E7295">
        <w:rPr>
          <w:rFonts w:asciiTheme="minorHAnsi" w:hAnsiTheme="minorHAnsi"/>
        </w:rPr>
        <w:t xml:space="preserve"> </w:t>
      </w:r>
      <w:r>
        <w:rPr>
          <w:rFonts w:asciiTheme="minorHAnsi" w:hAnsiTheme="minorHAnsi"/>
        </w:rPr>
        <w:t xml:space="preserve">Economic Development Administration </w:t>
      </w:r>
      <w:r w:rsidR="001F0F47">
        <w:rPr>
          <w:rFonts w:asciiTheme="minorHAnsi" w:hAnsiTheme="minorHAnsi"/>
        </w:rPr>
        <w:t xml:space="preserve">(EDA) </w:t>
      </w:r>
      <w:r w:rsidR="00A53DB3" w:rsidRPr="007E7295">
        <w:rPr>
          <w:rFonts w:asciiTheme="minorHAnsi" w:hAnsiTheme="minorHAnsi"/>
        </w:rPr>
        <w:t>Grant</w:t>
      </w:r>
      <w:r w:rsidR="00005E51" w:rsidRPr="007E7295">
        <w:rPr>
          <w:rFonts w:asciiTheme="minorHAnsi" w:hAnsiTheme="minorHAnsi"/>
        </w:rPr>
        <w:t>.</w:t>
      </w:r>
      <w:r w:rsidR="006629F4">
        <w:rPr>
          <w:rFonts w:asciiTheme="minorHAnsi" w:hAnsiTheme="minorHAnsi"/>
        </w:rPr>
        <w:t xml:space="preserve">  The contract will </w:t>
      </w:r>
      <w:r w:rsidR="006629F4" w:rsidRPr="007E7295" w:rsidDel="006629F4">
        <w:rPr>
          <w:rFonts w:asciiTheme="minorHAnsi" w:hAnsiTheme="minorHAnsi"/>
        </w:rPr>
        <w:t>be based on an hourly cost reimbursement basis, with not to exceed clause, with</w:t>
      </w:r>
      <w:r w:rsidR="001F0F47">
        <w:rPr>
          <w:rFonts w:asciiTheme="minorHAnsi" w:hAnsiTheme="minorHAnsi"/>
        </w:rPr>
        <w:t xml:space="preserve"> </w:t>
      </w:r>
      <w:r w:rsidR="006629F4" w:rsidRPr="007E7295" w:rsidDel="006629F4">
        <w:rPr>
          <w:rFonts w:asciiTheme="minorHAnsi" w:hAnsiTheme="minorHAnsi"/>
        </w:rPr>
        <w:t>terms to be negot</w:t>
      </w:r>
      <w:r w:rsidR="007B7954">
        <w:rPr>
          <w:rFonts w:asciiTheme="minorHAnsi" w:hAnsiTheme="minorHAnsi"/>
        </w:rPr>
        <w:t>iated with the selected Contractor</w:t>
      </w:r>
      <w:r w:rsidR="006629F4" w:rsidRPr="007E7295" w:rsidDel="006629F4">
        <w:rPr>
          <w:rFonts w:asciiTheme="minorHAnsi" w:hAnsiTheme="minorHAnsi"/>
        </w:rPr>
        <w:t>.</w:t>
      </w:r>
      <w:r w:rsidR="003736C7">
        <w:rPr>
          <w:rFonts w:asciiTheme="minorHAnsi" w:hAnsiTheme="minorHAnsi"/>
        </w:rPr>
        <w:t xml:space="preserve">  The selected Contractor will be required to comply with all federal, state and local regulations. </w:t>
      </w:r>
    </w:p>
    <w:p w14:paraId="3AA5D2C4" w14:textId="33B0FA5D" w:rsidR="00995AB5" w:rsidRDefault="00E926D4" w:rsidP="00005E51">
      <w:pPr>
        <w:spacing w:after="240"/>
        <w:jc w:val="both"/>
        <w:rPr>
          <w:rFonts w:asciiTheme="minorHAnsi" w:hAnsiTheme="minorHAnsi"/>
        </w:rPr>
      </w:pPr>
      <w:r w:rsidRPr="007E7295">
        <w:rPr>
          <w:rFonts w:asciiTheme="minorHAnsi" w:hAnsiTheme="minorHAnsi"/>
          <w:b/>
        </w:rPr>
        <w:t>Project Background:</w:t>
      </w:r>
      <w:r w:rsidRPr="007E7295">
        <w:rPr>
          <w:rFonts w:asciiTheme="minorHAnsi" w:hAnsiTheme="minorHAnsi"/>
        </w:rPr>
        <w:t xml:space="preserve"> </w:t>
      </w:r>
      <w:r w:rsidR="001F2E7C" w:rsidRPr="007E7295">
        <w:rPr>
          <w:rFonts w:asciiTheme="minorHAnsi" w:hAnsiTheme="minorHAnsi"/>
        </w:rPr>
        <w:t xml:space="preserve">The </w:t>
      </w:r>
      <w:r w:rsidR="00644EF3">
        <w:rPr>
          <w:rFonts w:asciiTheme="minorHAnsi" w:hAnsiTheme="minorHAnsi"/>
        </w:rPr>
        <w:t xml:space="preserve">County used Community Development Block Grant (CDBG) funds to </w:t>
      </w:r>
      <w:r w:rsidR="001F0F47">
        <w:rPr>
          <w:rFonts w:asciiTheme="minorHAnsi" w:hAnsiTheme="minorHAnsi"/>
        </w:rPr>
        <w:t xml:space="preserve">prepare a study to </w:t>
      </w:r>
      <w:r w:rsidR="00E01B85" w:rsidRPr="007E7295">
        <w:rPr>
          <w:rFonts w:asciiTheme="minorHAnsi" w:hAnsiTheme="minorHAnsi"/>
        </w:rPr>
        <w:t>evaluate and plan for the reuse of</w:t>
      </w:r>
      <w:r w:rsidR="00A24840">
        <w:rPr>
          <w:rFonts w:asciiTheme="minorHAnsi" w:hAnsiTheme="minorHAnsi"/>
        </w:rPr>
        <w:t xml:space="preserve"> water and </w:t>
      </w:r>
      <w:r w:rsidR="00E01B85" w:rsidRPr="007E7295">
        <w:rPr>
          <w:rFonts w:asciiTheme="minorHAnsi" w:hAnsiTheme="minorHAnsi"/>
        </w:rPr>
        <w:t>wastewater facilities</w:t>
      </w:r>
      <w:r w:rsidR="007E7295">
        <w:rPr>
          <w:rFonts w:asciiTheme="minorHAnsi" w:hAnsiTheme="minorHAnsi"/>
        </w:rPr>
        <w:t xml:space="preserve"> located at the Former Louisiana Pacific Pulp Mill located at 1</w:t>
      </w:r>
      <w:r w:rsidR="00DD33B4">
        <w:rPr>
          <w:rFonts w:asciiTheme="minorHAnsi" w:hAnsiTheme="minorHAnsi"/>
        </w:rPr>
        <w:t xml:space="preserve"> </w:t>
      </w:r>
      <w:r w:rsidR="007E7295">
        <w:rPr>
          <w:rFonts w:asciiTheme="minorHAnsi" w:hAnsiTheme="minorHAnsi"/>
        </w:rPr>
        <w:t>TCF Drive Samoa, California</w:t>
      </w:r>
      <w:r w:rsidR="007303C4">
        <w:rPr>
          <w:rFonts w:asciiTheme="minorHAnsi" w:hAnsiTheme="minorHAnsi"/>
        </w:rPr>
        <w:t xml:space="preserve">, APN 401-112-021. The 72 </w:t>
      </w:r>
      <w:r w:rsidR="00C71176">
        <w:rPr>
          <w:rFonts w:asciiTheme="minorHAnsi" w:hAnsiTheme="minorHAnsi"/>
        </w:rPr>
        <w:t xml:space="preserve">acre </w:t>
      </w:r>
      <w:r w:rsidR="007303C4">
        <w:rPr>
          <w:rFonts w:asciiTheme="minorHAnsi" w:hAnsiTheme="minorHAnsi"/>
        </w:rPr>
        <w:t xml:space="preserve">site was acquired by the </w:t>
      </w:r>
      <w:r w:rsidR="00D61A54">
        <w:rPr>
          <w:rFonts w:asciiTheme="minorHAnsi" w:hAnsiTheme="minorHAnsi"/>
        </w:rPr>
        <w:t>District</w:t>
      </w:r>
      <w:r w:rsidR="007303C4">
        <w:rPr>
          <w:rFonts w:asciiTheme="minorHAnsi" w:hAnsiTheme="minorHAnsi"/>
        </w:rPr>
        <w:t xml:space="preserve"> in 2013</w:t>
      </w:r>
      <w:r w:rsidR="00AC31C5">
        <w:rPr>
          <w:rFonts w:asciiTheme="minorHAnsi" w:hAnsiTheme="minorHAnsi"/>
        </w:rPr>
        <w:t>.</w:t>
      </w:r>
      <w:r w:rsidR="007303C4">
        <w:rPr>
          <w:rFonts w:asciiTheme="minorHAnsi" w:hAnsiTheme="minorHAnsi"/>
        </w:rPr>
        <w:t xml:space="preserve"> </w:t>
      </w:r>
      <w:r w:rsidR="00644EF3">
        <w:rPr>
          <w:rFonts w:asciiTheme="minorHAnsi" w:hAnsiTheme="minorHAnsi"/>
        </w:rPr>
        <w:t xml:space="preserve"> Based on that study it has been determined </w:t>
      </w:r>
      <w:r w:rsidR="00AC31C5">
        <w:rPr>
          <w:rFonts w:asciiTheme="minorHAnsi" w:hAnsiTheme="minorHAnsi"/>
        </w:rPr>
        <w:t>that the</w:t>
      </w:r>
      <w:r w:rsidR="006279C4">
        <w:rPr>
          <w:rFonts w:asciiTheme="minorHAnsi" w:hAnsiTheme="minorHAnsi"/>
        </w:rPr>
        <w:t xml:space="preserve"> most beneficial use</w:t>
      </w:r>
      <w:r w:rsidR="00AC31C5">
        <w:rPr>
          <w:rFonts w:asciiTheme="minorHAnsi" w:hAnsiTheme="minorHAnsi"/>
        </w:rPr>
        <w:t xml:space="preserve"> of </w:t>
      </w:r>
      <w:r w:rsidR="006279C4">
        <w:rPr>
          <w:rFonts w:asciiTheme="minorHAnsi" w:hAnsiTheme="minorHAnsi"/>
        </w:rPr>
        <w:t>these facilities</w:t>
      </w:r>
      <w:r w:rsidR="00DD33B4">
        <w:rPr>
          <w:rFonts w:asciiTheme="minorHAnsi" w:hAnsiTheme="minorHAnsi"/>
        </w:rPr>
        <w:t xml:space="preserve"> </w:t>
      </w:r>
      <w:r w:rsidR="006279C4">
        <w:rPr>
          <w:rFonts w:asciiTheme="minorHAnsi" w:hAnsiTheme="minorHAnsi"/>
        </w:rPr>
        <w:t>is for discharge of water from</w:t>
      </w:r>
      <w:r w:rsidR="001208A5">
        <w:rPr>
          <w:rFonts w:asciiTheme="minorHAnsi" w:hAnsiTheme="minorHAnsi"/>
        </w:rPr>
        <w:t xml:space="preserve"> industrial,</w:t>
      </w:r>
      <w:r w:rsidR="00DD33B4">
        <w:rPr>
          <w:rFonts w:asciiTheme="minorHAnsi" w:hAnsiTheme="minorHAnsi"/>
        </w:rPr>
        <w:t xml:space="preserve"> aquaculture and dredging</w:t>
      </w:r>
      <w:r w:rsidR="006279C4">
        <w:rPr>
          <w:rFonts w:asciiTheme="minorHAnsi" w:hAnsiTheme="minorHAnsi"/>
        </w:rPr>
        <w:t xml:space="preserve"> activities</w:t>
      </w:r>
      <w:r w:rsidR="00DD33B4">
        <w:rPr>
          <w:rFonts w:asciiTheme="minorHAnsi" w:hAnsiTheme="minorHAnsi"/>
        </w:rPr>
        <w:t xml:space="preserve"> and wastewater</w:t>
      </w:r>
      <w:r w:rsidR="001F0F47">
        <w:rPr>
          <w:rFonts w:asciiTheme="minorHAnsi" w:hAnsiTheme="minorHAnsi"/>
        </w:rPr>
        <w:t xml:space="preserve"> </w:t>
      </w:r>
      <w:r w:rsidR="006279C4">
        <w:rPr>
          <w:rFonts w:asciiTheme="minorHAnsi" w:hAnsiTheme="minorHAnsi"/>
        </w:rPr>
        <w:t>from Samoa and Fairhaven</w:t>
      </w:r>
      <w:r w:rsidR="00AC31C5">
        <w:rPr>
          <w:rFonts w:asciiTheme="minorHAnsi" w:hAnsiTheme="minorHAnsi"/>
        </w:rPr>
        <w:t xml:space="preserve">.  The Report identified several </w:t>
      </w:r>
      <w:r w:rsidR="00CF5AAC">
        <w:rPr>
          <w:rFonts w:asciiTheme="minorHAnsi" w:hAnsiTheme="minorHAnsi"/>
        </w:rPr>
        <w:t xml:space="preserve">special </w:t>
      </w:r>
      <w:r w:rsidR="00AC31C5">
        <w:rPr>
          <w:rFonts w:asciiTheme="minorHAnsi" w:hAnsiTheme="minorHAnsi"/>
        </w:rPr>
        <w:t xml:space="preserve">studies that will be needed </w:t>
      </w:r>
      <w:r w:rsidR="00CF5AAC">
        <w:rPr>
          <w:rFonts w:asciiTheme="minorHAnsi" w:hAnsiTheme="minorHAnsi"/>
        </w:rPr>
        <w:t xml:space="preserve">prior </w:t>
      </w:r>
      <w:r w:rsidR="00AC31C5">
        <w:rPr>
          <w:rFonts w:asciiTheme="minorHAnsi" w:hAnsiTheme="minorHAnsi"/>
        </w:rPr>
        <w:t>to permit</w:t>
      </w:r>
      <w:r w:rsidR="00CF5AAC">
        <w:rPr>
          <w:rFonts w:asciiTheme="minorHAnsi" w:hAnsiTheme="minorHAnsi"/>
        </w:rPr>
        <w:t>ting</w:t>
      </w:r>
      <w:r w:rsidR="00AC31C5">
        <w:rPr>
          <w:rFonts w:asciiTheme="minorHAnsi" w:hAnsiTheme="minorHAnsi"/>
        </w:rPr>
        <w:t xml:space="preserve"> this site for expanded use. </w:t>
      </w:r>
      <w:r w:rsidR="00DD33B4">
        <w:rPr>
          <w:rFonts w:asciiTheme="minorHAnsi" w:hAnsiTheme="minorHAnsi"/>
        </w:rPr>
        <w:t xml:space="preserve">The Report is available at </w:t>
      </w:r>
      <w:hyperlink r:id="rId8" w:history="1">
        <w:r w:rsidR="00DD33B4" w:rsidRPr="00C4531E">
          <w:rPr>
            <w:rStyle w:val="Hyperlink"/>
            <w:rFonts w:asciiTheme="minorHAnsi" w:hAnsiTheme="minorHAnsi"/>
          </w:rPr>
          <w:t>www.humboldtbay.org</w:t>
        </w:r>
      </w:hyperlink>
      <w:r w:rsidR="00DD33B4">
        <w:rPr>
          <w:rFonts w:asciiTheme="minorHAnsi" w:hAnsiTheme="minorHAnsi"/>
        </w:rPr>
        <w:t xml:space="preserve"> and should be consulted for further background regarding this Project.</w:t>
      </w:r>
    </w:p>
    <w:p w14:paraId="0693740F" w14:textId="77777777" w:rsidR="001F2E7C" w:rsidRPr="007E7295" w:rsidRDefault="001F2E7C" w:rsidP="001F2E7C">
      <w:pPr>
        <w:spacing w:after="240"/>
        <w:jc w:val="both"/>
        <w:rPr>
          <w:rFonts w:asciiTheme="minorHAnsi" w:hAnsiTheme="minorHAnsi"/>
          <w:b/>
          <w:u w:val="single"/>
        </w:rPr>
      </w:pPr>
      <w:r w:rsidRPr="007E7295">
        <w:rPr>
          <w:rFonts w:asciiTheme="minorHAnsi" w:hAnsiTheme="minorHAnsi"/>
          <w:b/>
          <w:u w:val="single"/>
        </w:rPr>
        <w:t>PART ONE: SCOPE OF SERVICES</w:t>
      </w:r>
    </w:p>
    <w:p w14:paraId="61D82888" w14:textId="1D7CF6D7" w:rsidR="006629F4" w:rsidRDefault="001F0F47" w:rsidP="001F2E7C">
      <w:pPr>
        <w:spacing w:after="240"/>
        <w:jc w:val="both"/>
        <w:rPr>
          <w:rFonts w:asciiTheme="minorHAnsi" w:hAnsiTheme="minorHAnsi"/>
        </w:rPr>
      </w:pPr>
      <w:r>
        <w:rPr>
          <w:rFonts w:asciiTheme="minorHAnsi" w:hAnsiTheme="minorHAnsi"/>
        </w:rPr>
        <w:lastRenderedPageBreak/>
        <w:t xml:space="preserve">The </w:t>
      </w:r>
      <w:r w:rsidR="00DD33B4">
        <w:rPr>
          <w:rFonts w:asciiTheme="minorHAnsi" w:hAnsiTheme="minorHAnsi"/>
        </w:rPr>
        <w:t xml:space="preserve">general </w:t>
      </w:r>
      <w:r>
        <w:rPr>
          <w:rFonts w:asciiTheme="minorHAnsi" w:hAnsiTheme="minorHAnsi"/>
        </w:rPr>
        <w:t xml:space="preserve">scope of services is </w:t>
      </w:r>
      <w:r w:rsidR="00DD33B4">
        <w:rPr>
          <w:rFonts w:asciiTheme="minorHAnsi" w:hAnsiTheme="minorHAnsi"/>
        </w:rPr>
        <w:t>described</w:t>
      </w:r>
      <w:r>
        <w:rPr>
          <w:rFonts w:asciiTheme="minorHAnsi" w:hAnsiTheme="minorHAnsi"/>
        </w:rPr>
        <w:t xml:space="preserve"> below</w:t>
      </w:r>
      <w:r w:rsidR="00DD33B4">
        <w:rPr>
          <w:rFonts w:asciiTheme="minorHAnsi" w:hAnsiTheme="minorHAnsi"/>
        </w:rPr>
        <w:t xml:space="preserve">, further details will be developed once a qualified </w:t>
      </w:r>
      <w:r w:rsidR="006279C4">
        <w:rPr>
          <w:rFonts w:asciiTheme="minorHAnsi" w:hAnsiTheme="minorHAnsi"/>
        </w:rPr>
        <w:t>Contractor</w:t>
      </w:r>
      <w:r w:rsidR="00DD33B4">
        <w:rPr>
          <w:rFonts w:asciiTheme="minorHAnsi" w:hAnsiTheme="minorHAnsi"/>
        </w:rPr>
        <w:t xml:space="preserve"> is selected</w:t>
      </w:r>
      <w:r>
        <w:rPr>
          <w:rFonts w:asciiTheme="minorHAnsi" w:hAnsiTheme="minorHAnsi"/>
        </w:rPr>
        <w:t>:</w:t>
      </w:r>
    </w:p>
    <w:p w14:paraId="19B375E2" w14:textId="5E1662AE" w:rsidR="00AF0ADD" w:rsidRPr="007B7954" w:rsidRDefault="00DD33B4" w:rsidP="00AF0ADD">
      <w:pPr>
        <w:pStyle w:val="ListParagraph"/>
        <w:numPr>
          <w:ilvl w:val="0"/>
          <w:numId w:val="24"/>
        </w:numPr>
        <w:spacing w:after="240"/>
        <w:jc w:val="both"/>
        <w:rPr>
          <w:rFonts w:asciiTheme="minorHAnsi" w:hAnsiTheme="minorHAnsi"/>
          <w:b/>
        </w:rPr>
      </w:pPr>
      <w:r w:rsidRPr="007B7954">
        <w:rPr>
          <w:rFonts w:asciiTheme="minorHAnsi" w:hAnsiTheme="minorHAnsi"/>
          <w:b/>
        </w:rPr>
        <w:t>O</w:t>
      </w:r>
      <w:r w:rsidR="006279C4">
        <w:rPr>
          <w:rFonts w:asciiTheme="minorHAnsi" w:hAnsiTheme="minorHAnsi"/>
          <w:b/>
        </w:rPr>
        <w:t>btain an O</w:t>
      </w:r>
      <w:r w:rsidRPr="007B7954">
        <w:rPr>
          <w:rFonts w:asciiTheme="minorHAnsi" w:hAnsiTheme="minorHAnsi"/>
          <w:b/>
        </w:rPr>
        <w:t>utfall Pipe National Pollutant Discharge Elimination System (NPDES) Permit</w:t>
      </w:r>
      <w:r w:rsidR="006279C4">
        <w:rPr>
          <w:rFonts w:asciiTheme="minorHAnsi" w:hAnsiTheme="minorHAnsi"/>
          <w:b/>
        </w:rPr>
        <w:t xml:space="preserve"> or Multiple Permits if Needed</w:t>
      </w:r>
    </w:p>
    <w:p w14:paraId="14BE14E7" w14:textId="77777777" w:rsidR="009D0BC5" w:rsidRPr="009D0BC5" w:rsidRDefault="009D0BC5" w:rsidP="009D0BC5">
      <w:pPr>
        <w:pStyle w:val="ListParagraph"/>
        <w:spacing w:after="240"/>
        <w:jc w:val="both"/>
        <w:rPr>
          <w:rFonts w:asciiTheme="minorHAnsi" w:hAnsiTheme="minorHAnsi"/>
        </w:rPr>
      </w:pPr>
    </w:p>
    <w:p w14:paraId="5B34A56D" w14:textId="6C1F0D9A" w:rsidR="00425958" w:rsidRDefault="00DD33B4" w:rsidP="001F0F47">
      <w:pPr>
        <w:pStyle w:val="ListParagraph"/>
        <w:numPr>
          <w:ilvl w:val="0"/>
          <w:numId w:val="23"/>
        </w:numPr>
        <w:spacing w:after="240"/>
        <w:ind w:left="1080"/>
        <w:rPr>
          <w:rFonts w:asciiTheme="minorHAnsi" w:hAnsiTheme="minorHAnsi" w:cstheme="minorHAnsi"/>
        </w:rPr>
      </w:pPr>
      <w:r w:rsidRPr="007B7954">
        <w:rPr>
          <w:rFonts w:asciiTheme="minorHAnsi" w:hAnsiTheme="minorHAnsi" w:cstheme="minorHAnsi"/>
          <w:b/>
        </w:rPr>
        <w:t>Engineering</w:t>
      </w:r>
      <w:r w:rsidR="006629F4" w:rsidRPr="00886F2A">
        <w:rPr>
          <w:rFonts w:asciiTheme="minorHAnsi" w:hAnsiTheme="minorHAnsi" w:cstheme="minorHAnsi"/>
          <w:b/>
        </w:rPr>
        <w:t>.</w:t>
      </w:r>
      <w:r w:rsidR="00425958" w:rsidRPr="00886F2A">
        <w:rPr>
          <w:rFonts w:asciiTheme="minorHAnsi" w:hAnsiTheme="minorHAnsi" w:cstheme="minorHAnsi"/>
          <w:b/>
        </w:rPr>
        <w:t xml:space="preserve"> </w:t>
      </w:r>
      <w:r w:rsidRPr="00886F2A">
        <w:rPr>
          <w:rFonts w:asciiTheme="minorHAnsi" w:hAnsiTheme="minorHAnsi" w:cstheme="minorHAnsi"/>
        </w:rPr>
        <w:t>Develop</w:t>
      </w:r>
      <w:r>
        <w:rPr>
          <w:rFonts w:asciiTheme="minorHAnsi" w:hAnsiTheme="minorHAnsi" w:cstheme="minorHAnsi"/>
        </w:rPr>
        <w:t xml:space="preserve"> </w:t>
      </w:r>
      <w:r w:rsidR="006279C4">
        <w:rPr>
          <w:rFonts w:asciiTheme="minorHAnsi" w:hAnsiTheme="minorHAnsi" w:cstheme="minorHAnsi"/>
        </w:rPr>
        <w:t>a</w:t>
      </w:r>
      <w:r>
        <w:rPr>
          <w:rFonts w:asciiTheme="minorHAnsi" w:hAnsiTheme="minorHAnsi" w:cstheme="minorHAnsi"/>
        </w:rPr>
        <w:t xml:space="preserve"> characterization of </w:t>
      </w:r>
      <w:r w:rsidR="000F79D2">
        <w:rPr>
          <w:rFonts w:asciiTheme="minorHAnsi" w:hAnsiTheme="minorHAnsi" w:cstheme="minorHAnsi"/>
        </w:rPr>
        <w:t xml:space="preserve">water </w:t>
      </w:r>
      <w:r>
        <w:rPr>
          <w:rFonts w:asciiTheme="minorHAnsi" w:hAnsiTheme="minorHAnsi" w:cstheme="minorHAnsi"/>
        </w:rPr>
        <w:t>discharges associated with</w:t>
      </w:r>
      <w:r w:rsidR="006279C4">
        <w:rPr>
          <w:rFonts w:asciiTheme="minorHAnsi" w:hAnsiTheme="minorHAnsi" w:cstheme="minorHAnsi"/>
        </w:rPr>
        <w:t xml:space="preserve"> future</w:t>
      </w:r>
      <w:r>
        <w:rPr>
          <w:rFonts w:asciiTheme="minorHAnsi" w:hAnsiTheme="minorHAnsi" w:cstheme="minorHAnsi"/>
        </w:rPr>
        <w:t xml:space="preserve"> aquaculture</w:t>
      </w:r>
      <w:r w:rsidR="006279C4">
        <w:rPr>
          <w:rFonts w:asciiTheme="minorHAnsi" w:hAnsiTheme="minorHAnsi" w:cstheme="minorHAnsi"/>
        </w:rPr>
        <w:t xml:space="preserve"> </w:t>
      </w:r>
      <w:r w:rsidR="001208A5">
        <w:rPr>
          <w:rFonts w:asciiTheme="minorHAnsi" w:hAnsiTheme="minorHAnsi" w:cstheme="minorHAnsi"/>
        </w:rPr>
        <w:t xml:space="preserve">and industrial uses </w:t>
      </w:r>
      <w:r w:rsidR="006279C4">
        <w:rPr>
          <w:rFonts w:asciiTheme="minorHAnsi" w:hAnsiTheme="minorHAnsi" w:cstheme="minorHAnsi"/>
        </w:rPr>
        <w:t>at RMT II</w:t>
      </w:r>
      <w:r>
        <w:rPr>
          <w:rFonts w:asciiTheme="minorHAnsi" w:hAnsiTheme="minorHAnsi" w:cstheme="minorHAnsi"/>
        </w:rPr>
        <w:t>, dredging</w:t>
      </w:r>
      <w:r w:rsidR="006279C4">
        <w:rPr>
          <w:rFonts w:asciiTheme="minorHAnsi" w:hAnsiTheme="minorHAnsi" w:cstheme="minorHAnsi"/>
        </w:rPr>
        <w:t xml:space="preserve"> in Humboldt Bay</w:t>
      </w:r>
      <w:r>
        <w:rPr>
          <w:rFonts w:asciiTheme="minorHAnsi" w:hAnsiTheme="minorHAnsi" w:cstheme="minorHAnsi"/>
        </w:rPr>
        <w:t xml:space="preserve"> and wastewater</w:t>
      </w:r>
      <w:r w:rsidR="006279C4">
        <w:rPr>
          <w:rFonts w:asciiTheme="minorHAnsi" w:hAnsiTheme="minorHAnsi" w:cstheme="minorHAnsi"/>
        </w:rPr>
        <w:t xml:space="preserve"> from Samoa and Fairhaven</w:t>
      </w:r>
      <w:r>
        <w:rPr>
          <w:rFonts w:asciiTheme="minorHAnsi" w:hAnsiTheme="minorHAnsi" w:cstheme="minorHAnsi"/>
        </w:rPr>
        <w:t xml:space="preserve"> that will be </w:t>
      </w:r>
      <w:r w:rsidR="006279C4">
        <w:rPr>
          <w:rFonts w:asciiTheme="minorHAnsi" w:hAnsiTheme="minorHAnsi" w:cstheme="minorHAnsi"/>
        </w:rPr>
        <w:t>neede</w:t>
      </w:r>
      <w:r>
        <w:rPr>
          <w:rFonts w:asciiTheme="minorHAnsi" w:hAnsiTheme="minorHAnsi" w:cstheme="minorHAnsi"/>
        </w:rPr>
        <w:t>d to obtain an NPDES permit</w:t>
      </w:r>
      <w:r w:rsidR="000F79D2">
        <w:rPr>
          <w:rFonts w:asciiTheme="minorHAnsi" w:hAnsiTheme="minorHAnsi" w:cstheme="minorHAnsi"/>
        </w:rPr>
        <w:t>(s)</w:t>
      </w:r>
      <w:r>
        <w:rPr>
          <w:rFonts w:asciiTheme="minorHAnsi" w:hAnsiTheme="minorHAnsi" w:cstheme="minorHAnsi"/>
        </w:rPr>
        <w:t xml:space="preserve">, including information regarding water quality and volumes for combined </w:t>
      </w:r>
      <w:r w:rsidR="006279C4">
        <w:rPr>
          <w:rFonts w:asciiTheme="minorHAnsi" w:hAnsiTheme="minorHAnsi" w:cstheme="minorHAnsi"/>
        </w:rPr>
        <w:t>discharge</w:t>
      </w:r>
      <w:r>
        <w:rPr>
          <w:rFonts w:asciiTheme="minorHAnsi" w:hAnsiTheme="minorHAnsi" w:cstheme="minorHAnsi"/>
        </w:rPr>
        <w:t xml:space="preserve"> streams.</w:t>
      </w:r>
      <w:r w:rsidR="00425958" w:rsidRPr="001F0F47">
        <w:rPr>
          <w:rFonts w:asciiTheme="minorHAnsi" w:hAnsiTheme="minorHAnsi" w:cstheme="minorHAnsi"/>
        </w:rPr>
        <w:t xml:space="preserve"> </w:t>
      </w:r>
    </w:p>
    <w:p w14:paraId="0DBB39B1" w14:textId="77777777" w:rsidR="009D0BC5" w:rsidRPr="001F0F47" w:rsidRDefault="009D0BC5" w:rsidP="009D0BC5">
      <w:pPr>
        <w:pStyle w:val="ListParagraph"/>
        <w:spacing w:after="240"/>
        <w:ind w:left="1080"/>
        <w:rPr>
          <w:rFonts w:asciiTheme="minorHAnsi" w:hAnsiTheme="minorHAnsi" w:cstheme="minorHAnsi"/>
        </w:rPr>
      </w:pPr>
    </w:p>
    <w:p w14:paraId="62A0EEC6" w14:textId="098FCAE7" w:rsidR="00425958" w:rsidRPr="001F0F47" w:rsidRDefault="00DD33B4" w:rsidP="001F0F47">
      <w:pPr>
        <w:pStyle w:val="ListParagraph"/>
        <w:numPr>
          <w:ilvl w:val="0"/>
          <w:numId w:val="23"/>
        </w:numPr>
        <w:spacing w:after="240"/>
        <w:ind w:left="1080"/>
        <w:rPr>
          <w:rFonts w:asciiTheme="minorHAnsi" w:hAnsiTheme="minorHAnsi" w:cstheme="minorHAnsi"/>
        </w:rPr>
      </w:pPr>
      <w:r w:rsidRPr="007B7954">
        <w:rPr>
          <w:rFonts w:asciiTheme="minorHAnsi" w:hAnsiTheme="minorHAnsi" w:cstheme="minorHAnsi"/>
          <w:b/>
        </w:rPr>
        <w:t>Permitting</w:t>
      </w:r>
      <w:r w:rsidRPr="00886F2A">
        <w:rPr>
          <w:rFonts w:asciiTheme="minorHAnsi" w:hAnsiTheme="minorHAnsi" w:cstheme="minorHAnsi"/>
          <w:b/>
        </w:rPr>
        <w:t>.</w:t>
      </w:r>
      <w:r>
        <w:rPr>
          <w:rFonts w:asciiTheme="minorHAnsi" w:hAnsiTheme="minorHAnsi" w:cstheme="minorHAnsi"/>
          <w:b/>
        </w:rPr>
        <w:t xml:space="preserve"> </w:t>
      </w:r>
      <w:r w:rsidR="0099557A">
        <w:rPr>
          <w:rFonts w:asciiTheme="minorHAnsi" w:hAnsiTheme="minorHAnsi" w:cstheme="minorHAnsi"/>
        </w:rPr>
        <w:t>Develop</w:t>
      </w:r>
      <w:r w:rsidR="006279C4">
        <w:rPr>
          <w:rFonts w:asciiTheme="minorHAnsi" w:hAnsiTheme="minorHAnsi" w:cstheme="minorHAnsi"/>
        </w:rPr>
        <w:t xml:space="preserve"> an</w:t>
      </w:r>
      <w:r w:rsidR="0099557A">
        <w:rPr>
          <w:rFonts w:asciiTheme="minorHAnsi" w:hAnsiTheme="minorHAnsi" w:cstheme="minorHAnsi"/>
        </w:rPr>
        <w:t xml:space="preserve"> NPDES permit application</w:t>
      </w:r>
      <w:r w:rsidR="006279C4">
        <w:rPr>
          <w:rFonts w:asciiTheme="minorHAnsi" w:hAnsiTheme="minorHAnsi" w:cstheme="minorHAnsi"/>
        </w:rPr>
        <w:t>(s)</w:t>
      </w:r>
      <w:r w:rsidR="0099557A">
        <w:rPr>
          <w:rFonts w:asciiTheme="minorHAnsi" w:hAnsiTheme="minorHAnsi" w:cstheme="minorHAnsi"/>
        </w:rPr>
        <w:t xml:space="preserve"> and work with the North Coast Regional Water Quality Control Board and other pertinent agencies to obtain an NPDES permit</w:t>
      </w:r>
      <w:r w:rsidR="006279C4">
        <w:rPr>
          <w:rFonts w:asciiTheme="minorHAnsi" w:hAnsiTheme="minorHAnsi" w:cstheme="minorHAnsi"/>
        </w:rPr>
        <w:t>(s)</w:t>
      </w:r>
      <w:r w:rsidR="0099557A">
        <w:rPr>
          <w:rFonts w:asciiTheme="minorHAnsi" w:hAnsiTheme="minorHAnsi" w:cstheme="minorHAnsi"/>
        </w:rPr>
        <w:t>.</w:t>
      </w:r>
      <w:r w:rsidR="001C2B42">
        <w:rPr>
          <w:rFonts w:asciiTheme="minorHAnsi" w:hAnsiTheme="minorHAnsi" w:cstheme="minorHAnsi"/>
        </w:rPr>
        <w:t xml:space="preserve"> Develop appropriate California Environmental Quality Act documentation for the NPDES permit.</w:t>
      </w:r>
    </w:p>
    <w:p w14:paraId="52F519F7" w14:textId="77777777" w:rsidR="009D0BC5" w:rsidRPr="009D0BC5" w:rsidRDefault="009D0BC5" w:rsidP="009D0BC5">
      <w:pPr>
        <w:pStyle w:val="ListParagraph"/>
        <w:ind w:left="1080"/>
        <w:rPr>
          <w:rFonts w:asciiTheme="minorHAnsi" w:hAnsiTheme="minorHAnsi" w:cstheme="minorHAnsi"/>
        </w:rPr>
      </w:pPr>
    </w:p>
    <w:p w14:paraId="199C48AF" w14:textId="33A386DC" w:rsidR="001F0F47" w:rsidRDefault="00DD33B4" w:rsidP="001F0F47">
      <w:pPr>
        <w:pStyle w:val="ListParagraph"/>
        <w:numPr>
          <w:ilvl w:val="0"/>
          <w:numId w:val="24"/>
        </w:numPr>
        <w:rPr>
          <w:rFonts w:asciiTheme="minorHAnsi" w:hAnsiTheme="minorHAnsi" w:cstheme="minorHAnsi"/>
          <w:b/>
        </w:rPr>
      </w:pPr>
      <w:r>
        <w:rPr>
          <w:rFonts w:asciiTheme="minorHAnsi" w:hAnsiTheme="minorHAnsi" w:cstheme="minorHAnsi"/>
          <w:b/>
        </w:rPr>
        <w:t>Samoa and Fairhaven Wastewater Pipe Planning</w:t>
      </w:r>
    </w:p>
    <w:p w14:paraId="1B9D30A0" w14:textId="77777777" w:rsidR="001F0F47" w:rsidRPr="001F0F47" w:rsidRDefault="001F0F47" w:rsidP="001F0F47">
      <w:pPr>
        <w:pStyle w:val="ListParagraph"/>
        <w:rPr>
          <w:rFonts w:asciiTheme="minorHAnsi" w:hAnsiTheme="minorHAnsi" w:cstheme="minorHAnsi"/>
          <w:b/>
        </w:rPr>
      </w:pPr>
    </w:p>
    <w:p w14:paraId="785F35CD" w14:textId="1044CD85" w:rsidR="001F0F47" w:rsidRDefault="001C2B42" w:rsidP="007B7954">
      <w:pPr>
        <w:pStyle w:val="ListParagraph"/>
        <w:numPr>
          <w:ilvl w:val="1"/>
          <w:numId w:val="24"/>
        </w:numPr>
        <w:ind w:left="1080"/>
        <w:rPr>
          <w:rFonts w:asciiTheme="minorHAnsi" w:hAnsiTheme="minorHAnsi" w:cstheme="minorHAnsi"/>
        </w:rPr>
      </w:pPr>
      <w:r>
        <w:rPr>
          <w:rFonts w:asciiTheme="minorHAnsi" w:hAnsiTheme="minorHAnsi" w:cstheme="minorHAnsi"/>
          <w:b/>
        </w:rPr>
        <w:t>Project Description</w:t>
      </w:r>
      <w:r w:rsidR="006279C4">
        <w:rPr>
          <w:rFonts w:asciiTheme="minorHAnsi" w:hAnsiTheme="minorHAnsi" w:cstheme="minorHAnsi"/>
          <w:b/>
        </w:rPr>
        <w:t>s</w:t>
      </w:r>
      <w:r>
        <w:rPr>
          <w:rFonts w:asciiTheme="minorHAnsi" w:hAnsiTheme="minorHAnsi" w:cstheme="minorHAnsi"/>
        </w:rPr>
        <w:t xml:space="preserve">. </w:t>
      </w:r>
      <w:r w:rsidR="006279C4">
        <w:rPr>
          <w:rFonts w:asciiTheme="minorHAnsi" w:hAnsiTheme="minorHAnsi" w:cstheme="minorHAnsi"/>
        </w:rPr>
        <w:t xml:space="preserve">Develop </w:t>
      </w:r>
      <w:r>
        <w:rPr>
          <w:rFonts w:asciiTheme="minorHAnsi" w:hAnsiTheme="minorHAnsi" w:cstheme="minorHAnsi"/>
        </w:rPr>
        <w:t>project description</w:t>
      </w:r>
      <w:r w:rsidR="006279C4">
        <w:rPr>
          <w:rFonts w:asciiTheme="minorHAnsi" w:hAnsiTheme="minorHAnsi" w:cstheme="minorHAnsi"/>
        </w:rPr>
        <w:t>s</w:t>
      </w:r>
      <w:r>
        <w:rPr>
          <w:rFonts w:asciiTheme="minorHAnsi" w:hAnsiTheme="minorHAnsi" w:cstheme="minorHAnsi"/>
        </w:rPr>
        <w:t xml:space="preserve"> for</w:t>
      </w:r>
      <w:r w:rsidR="006279C4">
        <w:rPr>
          <w:rFonts w:asciiTheme="minorHAnsi" w:hAnsiTheme="minorHAnsi" w:cstheme="minorHAnsi"/>
        </w:rPr>
        <w:t xml:space="preserve"> wastewater</w:t>
      </w:r>
      <w:r>
        <w:rPr>
          <w:rFonts w:asciiTheme="minorHAnsi" w:hAnsiTheme="minorHAnsi" w:cstheme="minorHAnsi"/>
        </w:rPr>
        <w:t xml:space="preserve"> pipes from Samoa and Fairhaven to RMT II</w:t>
      </w:r>
      <w:r w:rsidR="006279C4">
        <w:rPr>
          <w:rFonts w:asciiTheme="minorHAnsi" w:hAnsiTheme="minorHAnsi" w:cstheme="minorHAnsi"/>
        </w:rPr>
        <w:t>, which describe</w:t>
      </w:r>
      <w:r>
        <w:rPr>
          <w:rFonts w:asciiTheme="minorHAnsi" w:hAnsiTheme="minorHAnsi" w:cstheme="minorHAnsi"/>
        </w:rPr>
        <w:t xml:space="preserve"> pipe alignments, sizes, materials and other pertinent information.</w:t>
      </w:r>
    </w:p>
    <w:p w14:paraId="779FE4D8" w14:textId="77777777" w:rsidR="00125DC5" w:rsidRDefault="00125DC5" w:rsidP="007B7954">
      <w:pPr>
        <w:pStyle w:val="ListParagraph"/>
        <w:ind w:left="1080"/>
        <w:rPr>
          <w:rFonts w:asciiTheme="minorHAnsi" w:hAnsiTheme="minorHAnsi" w:cstheme="minorHAnsi"/>
        </w:rPr>
      </w:pPr>
    </w:p>
    <w:p w14:paraId="0EAE697B" w14:textId="2690EDAA" w:rsidR="000B289B" w:rsidRDefault="001C2B42" w:rsidP="007B7954">
      <w:pPr>
        <w:pStyle w:val="ListParagraph"/>
        <w:numPr>
          <w:ilvl w:val="1"/>
          <w:numId w:val="24"/>
        </w:numPr>
        <w:ind w:left="1080"/>
      </w:pPr>
      <w:r>
        <w:rPr>
          <w:rFonts w:asciiTheme="minorHAnsi" w:hAnsiTheme="minorHAnsi" w:cstheme="minorHAnsi"/>
          <w:b/>
        </w:rPr>
        <w:t>Background Studies for Permitting of the Wastewater Pipes</w:t>
      </w:r>
      <w:r w:rsidR="00DE1D7D" w:rsidRPr="000B289B">
        <w:rPr>
          <w:rFonts w:asciiTheme="minorHAnsi" w:hAnsiTheme="minorHAnsi" w:cstheme="minorHAnsi"/>
        </w:rPr>
        <w:t xml:space="preserve">. </w:t>
      </w:r>
      <w:r w:rsidR="009D0BC5">
        <w:rPr>
          <w:rFonts w:asciiTheme="minorHAnsi" w:hAnsiTheme="minorHAnsi" w:cstheme="minorHAnsi"/>
        </w:rPr>
        <w:t xml:space="preserve"> </w:t>
      </w:r>
      <w:r>
        <w:rPr>
          <w:rFonts w:asciiTheme="minorHAnsi" w:hAnsiTheme="minorHAnsi" w:cstheme="minorHAnsi"/>
        </w:rPr>
        <w:t xml:space="preserve">Identify necessary </w:t>
      </w:r>
      <w:r w:rsidR="00A975AA">
        <w:rPr>
          <w:rFonts w:asciiTheme="minorHAnsi" w:hAnsiTheme="minorHAnsi" w:cstheme="minorHAnsi"/>
        </w:rPr>
        <w:t>regulatory</w:t>
      </w:r>
      <w:r>
        <w:rPr>
          <w:rFonts w:asciiTheme="minorHAnsi" w:hAnsiTheme="minorHAnsi" w:cstheme="minorHAnsi"/>
        </w:rPr>
        <w:t xml:space="preserve"> approvals</w:t>
      </w:r>
      <w:r w:rsidR="00A975AA">
        <w:rPr>
          <w:rFonts w:asciiTheme="minorHAnsi" w:hAnsiTheme="minorHAnsi" w:cstheme="minorHAnsi"/>
        </w:rPr>
        <w:t xml:space="preserve"> and related studies</w:t>
      </w:r>
      <w:r>
        <w:rPr>
          <w:rFonts w:asciiTheme="minorHAnsi" w:hAnsiTheme="minorHAnsi" w:cstheme="minorHAnsi"/>
        </w:rPr>
        <w:t xml:space="preserve"> that will be required for permitting of the wastewater pipes including</w:t>
      </w:r>
      <w:r w:rsidR="00A975AA">
        <w:rPr>
          <w:rFonts w:asciiTheme="minorHAnsi" w:hAnsiTheme="minorHAnsi" w:cstheme="minorHAnsi"/>
        </w:rPr>
        <w:t xml:space="preserve"> but not limited to</w:t>
      </w:r>
      <w:r>
        <w:rPr>
          <w:rFonts w:asciiTheme="minorHAnsi" w:hAnsiTheme="minorHAnsi" w:cstheme="minorHAnsi"/>
        </w:rPr>
        <w:t>: biological studies, cultural resource evaluations</w:t>
      </w:r>
      <w:r w:rsidR="00CB25D8">
        <w:rPr>
          <w:rFonts w:asciiTheme="minorHAnsi" w:hAnsiTheme="minorHAnsi" w:cstheme="minorHAnsi"/>
        </w:rPr>
        <w:t>, geotechnical evaluation</w:t>
      </w:r>
      <w:r w:rsidR="006279C4">
        <w:rPr>
          <w:rFonts w:asciiTheme="minorHAnsi" w:hAnsiTheme="minorHAnsi" w:cstheme="minorHAnsi"/>
        </w:rPr>
        <w:t>s</w:t>
      </w:r>
      <w:r w:rsidR="00CB25D8">
        <w:rPr>
          <w:rFonts w:asciiTheme="minorHAnsi" w:hAnsiTheme="minorHAnsi" w:cstheme="minorHAnsi"/>
        </w:rPr>
        <w:t xml:space="preserve"> </w:t>
      </w:r>
      <w:r>
        <w:rPr>
          <w:rFonts w:asciiTheme="minorHAnsi" w:hAnsiTheme="minorHAnsi" w:cstheme="minorHAnsi"/>
        </w:rPr>
        <w:t xml:space="preserve">and </w:t>
      </w:r>
      <w:r w:rsidR="00CB25D8">
        <w:rPr>
          <w:rFonts w:asciiTheme="minorHAnsi" w:hAnsiTheme="minorHAnsi" w:cstheme="minorHAnsi"/>
        </w:rPr>
        <w:t xml:space="preserve">securing land </w:t>
      </w:r>
      <w:r>
        <w:rPr>
          <w:rFonts w:asciiTheme="minorHAnsi" w:hAnsiTheme="minorHAnsi" w:cstheme="minorHAnsi"/>
        </w:rPr>
        <w:t xml:space="preserve">easements. Implement </w:t>
      </w:r>
      <w:r w:rsidR="00A975AA">
        <w:rPr>
          <w:rFonts w:asciiTheme="minorHAnsi" w:hAnsiTheme="minorHAnsi" w:cstheme="minorHAnsi"/>
        </w:rPr>
        <w:t>these studies</w:t>
      </w:r>
      <w:r>
        <w:rPr>
          <w:rFonts w:asciiTheme="minorHAnsi" w:hAnsiTheme="minorHAnsi" w:cstheme="minorHAnsi"/>
        </w:rPr>
        <w:t xml:space="preserve"> as agreed upon during cont</w:t>
      </w:r>
      <w:r w:rsidR="00CB25D8">
        <w:rPr>
          <w:rFonts w:asciiTheme="minorHAnsi" w:hAnsiTheme="minorHAnsi" w:cstheme="minorHAnsi"/>
        </w:rPr>
        <w:t>ract negotiations for the Project</w:t>
      </w:r>
      <w:r>
        <w:rPr>
          <w:rFonts w:asciiTheme="minorHAnsi" w:hAnsiTheme="minorHAnsi" w:cstheme="minorHAnsi"/>
        </w:rPr>
        <w:t xml:space="preserve">. </w:t>
      </w:r>
    </w:p>
    <w:p w14:paraId="5B6DF45C" w14:textId="23E05E95" w:rsidR="001C2B42" w:rsidRPr="00886F2A" w:rsidRDefault="001C2B42" w:rsidP="007B7954"/>
    <w:p w14:paraId="0E6FB7A2" w14:textId="6CA472A3" w:rsidR="001F2E7C" w:rsidRPr="007E7295" w:rsidRDefault="00CB25D8" w:rsidP="001F2E7C">
      <w:pPr>
        <w:spacing w:after="240"/>
        <w:rPr>
          <w:rFonts w:asciiTheme="minorHAnsi" w:hAnsiTheme="minorHAnsi"/>
          <w:b/>
          <w:u w:val="single"/>
        </w:rPr>
      </w:pPr>
      <w:r>
        <w:rPr>
          <w:rFonts w:asciiTheme="minorHAnsi" w:hAnsiTheme="minorHAnsi"/>
          <w:b/>
          <w:u w:val="single"/>
        </w:rPr>
        <w:t>P</w:t>
      </w:r>
      <w:r w:rsidR="001F2E7C" w:rsidRPr="007E7295">
        <w:rPr>
          <w:rFonts w:asciiTheme="minorHAnsi" w:hAnsiTheme="minorHAnsi"/>
          <w:b/>
          <w:u w:val="single"/>
        </w:rPr>
        <w:t>ART TWO: REQUEST FOR QUALIFICATION STATEMENTS</w:t>
      </w:r>
    </w:p>
    <w:p w14:paraId="6EE480B7" w14:textId="7BCEC282" w:rsidR="001F2E7C" w:rsidRPr="007B7954" w:rsidRDefault="001F2E7C" w:rsidP="001F2E7C">
      <w:pPr>
        <w:autoSpaceDE w:val="0"/>
        <w:autoSpaceDN w:val="0"/>
        <w:adjustRightInd w:val="0"/>
        <w:rPr>
          <w:rFonts w:asciiTheme="minorHAnsi" w:hAnsiTheme="minorHAnsi" w:cstheme="minorHAnsi"/>
          <w:snapToGrid/>
          <w:szCs w:val="24"/>
          <w:lang w:bidi="en-US"/>
        </w:rPr>
      </w:pPr>
      <w:r w:rsidRPr="007B7954">
        <w:rPr>
          <w:rFonts w:asciiTheme="minorHAnsi" w:hAnsiTheme="minorHAnsi" w:cstheme="minorHAnsi"/>
          <w:snapToGrid/>
          <w:szCs w:val="24"/>
          <w:lang w:bidi="en-US"/>
        </w:rPr>
        <w:t xml:space="preserve">The following information should be included under the title “Request for Qualification Statements for </w:t>
      </w:r>
      <w:r w:rsidR="00995AB5" w:rsidRPr="007B7954">
        <w:rPr>
          <w:rFonts w:asciiTheme="minorHAnsi" w:hAnsiTheme="minorHAnsi" w:cstheme="minorHAnsi"/>
          <w:snapToGrid/>
          <w:szCs w:val="24"/>
          <w:lang w:bidi="en-US"/>
        </w:rPr>
        <w:t xml:space="preserve">Planning and </w:t>
      </w:r>
      <w:r w:rsidRPr="007B7954">
        <w:rPr>
          <w:rFonts w:asciiTheme="minorHAnsi" w:hAnsiTheme="minorHAnsi" w:cstheme="minorHAnsi"/>
          <w:snapToGrid/>
          <w:szCs w:val="24"/>
          <w:lang w:bidi="en-US"/>
        </w:rPr>
        <w:t xml:space="preserve">Engineering Services for the </w:t>
      </w:r>
      <w:r w:rsidR="00F77AEF" w:rsidRPr="007B7954">
        <w:rPr>
          <w:rFonts w:asciiTheme="minorHAnsi" w:hAnsiTheme="minorHAnsi" w:cstheme="minorHAnsi"/>
          <w:snapToGrid/>
          <w:szCs w:val="24"/>
          <w:lang w:bidi="en-US"/>
        </w:rPr>
        <w:t>RMT II Infrastructure Studies</w:t>
      </w:r>
      <w:r w:rsidRPr="007B7954">
        <w:rPr>
          <w:rFonts w:asciiTheme="minorHAnsi" w:hAnsiTheme="minorHAnsi" w:cstheme="minorHAnsi"/>
          <w:snapToGrid/>
          <w:szCs w:val="24"/>
          <w:lang w:bidi="en-US"/>
        </w:rPr>
        <w:t xml:space="preserve">”: </w:t>
      </w:r>
    </w:p>
    <w:p w14:paraId="4F2AD588" w14:textId="77777777" w:rsidR="001F2E7C" w:rsidRPr="007B7954" w:rsidRDefault="001F2E7C" w:rsidP="001F2E7C">
      <w:pPr>
        <w:autoSpaceDE w:val="0"/>
        <w:autoSpaceDN w:val="0"/>
        <w:adjustRightInd w:val="0"/>
        <w:rPr>
          <w:rFonts w:asciiTheme="minorHAnsi" w:hAnsiTheme="minorHAnsi" w:cstheme="minorHAnsi"/>
          <w:snapToGrid/>
          <w:szCs w:val="24"/>
          <w:lang w:bidi="en-US"/>
        </w:rPr>
      </w:pPr>
    </w:p>
    <w:p w14:paraId="394E8F5C" w14:textId="77777777" w:rsidR="001F2E7C" w:rsidRPr="007B7954" w:rsidRDefault="001F2E7C" w:rsidP="001F2E7C">
      <w:pPr>
        <w:widowControl/>
        <w:numPr>
          <w:ilvl w:val="1"/>
          <w:numId w:val="5"/>
        </w:numPr>
        <w:autoSpaceDE w:val="0"/>
        <w:autoSpaceDN w:val="0"/>
        <w:adjustRightInd w:val="0"/>
        <w:ind w:left="720"/>
        <w:rPr>
          <w:rFonts w:asciiTheme="minorHAnsi" w:hAnsiTheme="minorHAnsi" w:cstheme="minorHAnsi"/>
          <w:snapToGrid/>
          <w:szCs w:val="24"/>
          <w:lang w:bidi="en-US"/>
        </w:rPr>
      </w:pPr>
      <w:r w:rsidRPr="007B7954">
        <w:rPr>
          <w:rFonts w:asciiTheme="minorHAnsi" w:hAnsiTheme="minorHAnsi" w:cstheme="minorHAnsi"/>
          <w:snapToGrid/>
          <w:szCs w:val="24"/>
          <w:lang w:bidi="en-US"/>
        </w:rPr>
        <w:t xml:space="preserve">Name of Respondent </w:t>
      </w:r>
    </w:p>
    <w:p w14:paraId="15DE84CE" w14:textId="77777777" w:rsidR="001F2E7C" w:rsidRPr="007B7954" w:rsidRDefault="001F2E7C" w:rsidP="001F2E7C">
      <w:pPr>
        <w:widowControl/>
        <w:numPr>
          <w:ilvl w:val="1"/>
          <w:numId w:val="5"/>
        </w:numPr>
        <w:autoSpaceDE w:val="0"/>
        <w:autoSpaceDN w:val="0"/>
        <w:adjustRightInd w:val="0"/>
        <w:ind w:left="720"/>
        <w:rPr>
          <w:rFonts w:asciiTheme="minorHAnsi" w:hAnsiTheme="minorHAnsi" w:cstheme="minorHAnsi"/>
          <w:snapToGrid/>
          <w:szCs w:val="24"/>
          <w:lang w:bidi="en-US"/>
        </w:rPr>
      </w:pPr>
      <w:r w:rsidRPr="007B7954">
        <w:rPr>
          <w:rFonts w:asciiTheme="minorHAnsi" w:hAnsiTheme="minorHAnsi" w:cstheme="minorHAnsi"/>
          <w:snapToGrid/>
          <w:szCs w:val="24"/>
          <w:lang w:bidi="en-US"/>
        </w:rPr>
        <w:t xml:space="preserve">Respondent address </w:t>
      </w:r>
    </w:p>
    <w:p w14:paraId="14999826" w14:textId="77777777" w:rsidR="001F2E7C" w:rsidRPr="007B7954" w:rsidRDefault="001F2E7C" w:rsidP="001F2E7C">
      <w:pPr>
        <w:widowControl/>
        <w:numPr>
          <w:ilvl w:val="1"/>
          <w:numId w:val="5"/>
        </w:numPr>
        <w:autoSpaceDE w:val="0"/>
        <w:autoSpaceDN w:val="0"/>
        <w:adjustRightInd w:val="0"/>
        <w:ind w:left="720"/>
        <w:rPr>
          <w:rFonts w:asciiTheme="minorHAnsi" w:hAnsiTheme="minorHAnsi" w:cstheme="minorHAnsi"/>
          <w:snapToGrid/>
          <w:szCs w:val="24"/>
          <w:lang w:bidi="en-US"/>
        </w:rPr>
      </w:pPr>
      <w:r w:rsidRPr="007B7954">
        <w:rPr>
          <w:rFonts w:asciiTheme="minorHAnsi" w:hAnsiTheme="minorHAnsi" w:cstheme="minorHAnsi"/>
          <w:snapToGrid/>
          <w:szCs w:val="24"/>
          <w:lang w:bidi="en-US"/>
        </w:rPr>
        <w:t xml:space="preserve">Respondent telephone number </w:t>
      </w:r>
    </w:p>
    <w:p w14:paraId="636E9DF4" w14:textId="77777777" w:rsidR="001F2E7C" w:rsidRPr="007B7954" w:rsidRDefault="001F2E7C" w:rsidP="001F2E7C">
      <w:pPr>
        <w:widowControl/>
        <w:numPr>
          <w:ilvl w:val="1"/>
          <w:numId w:val="5"/>
        </w:numPr>
        <w:autoSpaceDE w:val="0"/>
        <w:autoSpaceDN w:val="0"/>
        <w:adjustRightInd w:val="0"/>
        <w:ind w:left="720"/>
        <w:rPr>
          <w:rFonts w:asciiTheme="minorHAnsi" w:hAnsiTheme="minorHAnsi" w:cstheme="minorHAnsi"/>
          <w:snapToGrid/>
          <w:szCs w:val="24"/>
          <w:lang w:bidi="en-US"/>
        </w:rPr>
      </w:pPr>
      <w:r w:rsidRPr="007B7954">
        <w:rPr>
          <w:rFonts w:asciiTheme="minorHAnsi" w:hAnsiTheme="minorHAnsi" w:cstheme="minorHAnsi"/>
          <w:snapToGrid/>
          <w:szCs w:val="24"/>
          <w:lang w:bidi="en-US"/>
        </w:rPr>
        <w:t xml:space="preserve">Respondent federal tax identification number </w:t>
      </w:r>
    </w:p>
    <w:p w14:paraId="25AE83AB" w14:textId="77777777" w:rsidR="001F2E7C" w:rsidRPr="007B7954" w:rsidRDefault="001F2E7C" w:rsidP="001F2E7C">
      <w:pPr>
        <w:widowControl/>
        <w:numPr>
          <w:ilvl w:val="1"/>
          <w:numId w:val="5"/>
        </w:numPr>
        <w:autoSpaceDE w:val="0"/>
        <w:autoSpaceDN w:val="0"/>
        <w:adjustRightInd w:val="0"/>
        <w:ind w:left="720"/>
        <w:rPr>
          <w:rFonts w:asciiTheme="minorHAnsi" w:hAnsiTheme="minorHAnsi" w:cstheme="minorHAnsi"/>
          <w:snapToGrid/>
          <w:szCs w:val="24"/>
          <w:lang w:bidi="en-US"/>
        </w:rPr>
      </w:pPr>
      <w:r w:rsidRPr="007B7954">
        <w:rPr>
          <w:rFonts w:asciiTheme="minorHAnsi" w:hAnsiTheme="minorHAnsi" w:cstheme="minorHAnsi"/>
          <w:snapToGrid/>
          <w:szCs w:val="24"/>
          <w:lang w:bidi="en-US"/>
        </w:rPr>
        <w:t>Name, title</w:t>
      </w:r>
      <w:r w:rsidR="00CB25D8" w:rsidRPr="007B7954">
        <w:rPr>
          <w:rFonts w:asciiTheme="minorHAnsi" w:hAnsiTheme="minorHAnsi" w:cstheme="minorHAnsi"/>
          <w:snapToGrid/>
          <w:szCs w:val="24"/>
          <w:lang w:bidi="en-US"/>
        </w:rPr>
        <w:t>,</w:t>
      </w:r>
      <w:r w:rsidRPr="007B7954">
        <w:rPr>
          <w:rFonts w:asciiTheme="minorHAnsi" w:hAnsiTheme="minorHAnsi" w:cstheme="minorHAnsi"/>
          <w:snapToGrid/>
          <w:szCs w:val="24"/>
          <w:lang w:bidi="en-US"/>
        </w:rPr>
        <w:t xml:space="preserve"> address, telephone number, and email address of contact person authorized to contractually obligate the Respondent on behalf of the Respondent. </w:t>
      </w:r>
    </w:p>
    <w:p w14:paraId="32FDEB6C" w14:textId="77777777" w:rsidR="001F2E7C" w:rsidRPr="007B7954" w:rsidRDefault="001F2E7C" w:rsidP="001F2E7C">
      <w:pPr>
        <w:autoSpaceDE w:val="0"/>
        <w:autoSpaceDN w:val="0"/>
        <w:adjustRightInd w:val="0"/>
        <w:rPr>
          <w:rFonts w:asciiTheme="minorHAnsi" w:hAnsiTheme="minorHAnsi" w:cstheme="minorHAnsi"/>
          <w:snapToGrid/>
          <w:szCs w:val="24"/>
          <w:lang w:bidi="en-US"/>
        </w:rPr>
      </w:pPr>
    </w:p>
    <w:p w14:paraId="523D5FD5" w14:textId="77777777" w:rsidR="001F2E7C" w:rsidRPr="007E7295" w:rsidRDefault="001F2E7C" w:rsidP="001F2E7C">
      <w:pPr>
        <w:autoSpaceDE w:val="0"/>
        <w:autoSpaceDN w:val="0"/>
        <w:adjustRightInd w:val="0"/>
        <w:rPr>
          <w:rFonts w:asciiTheme="minorHAnsi" w:hAnsiTheme="minorHAnsi"/>
          <w:color w:val="000000"/>
        </w:rPr>
      </w:pPr>
      <w:r w:rsidRPr="007E7295">
        <w:rPr>
          <w:rFonts w:asciiTheme="minorHAnsi" w:hAnsiTheme="minorHAnsi"/>
          <w:b/>
          <w:bCs/>
          <w:color w:val="000000"/>
          <w:u w:val="single"/>
        </w:rPr>
        <w:t>Contents of RFQ</w:t>
      </w:r>
    </w:p>
    <w:p w14:paraId="179240CE" w14:textId="77777777" w:rsidR="00AD76B0" w:rsidRPr="007E7295" w:rsidRDefault="00AD76B0" w:rsidP="001F2E7C">
      <w:pPr>
        <w:autoSpaceDE w:val="0"/>
        <w:autoSpaceDN w:val="0"/>
        <w:adjustRightInd w:val="0"/>
        <w:rPr>
          <w:rFonts w:asciiTheme="minorHAnsi" w:hAnsiTheme="minorHAnsi"/>
          <w:color w:val="000000"/>
        </w:rPr>
      </w:pPr>
    </w:p>
    <w:p w14:paraId="60CCCAD1" w14:textId="77777777" w:rsidR="001F2E7C" w:rsidRPr="007E7295" w:rsidRDefault="001F2E7C" w:rsidP="001F2E7C">
      <w:pPr>
        <w:autoSpaceDE w:val="0"/>
        <w:autoSpaceDN w:val="0"/>
        <w:adjustRightInd w:val="0"/>
        <w:rPr>
          <w:rFonts w:asciiTheme="minorHAnsi" w:hAnsiTheme="minorHAnsi"/>
          <w:color w:val="000000"/>
        </w:rPr>
      </w:pPr>
      <w:r w:rsidRPr="007E7295">
        <w:rPr>
          <w:rFonts w:asciiTheme="minorHAnsi" w:hAnsiTheme="minorHAnsi"/>
          <w:color w:val="000000"/>
        </w:rPr>
        <w:t>Respondents should letter and number responses exactly as the questions are presented herein. Interested Respondents are invited to submit RFQs that contain the following information:</w:t>
      </w:r>
    </w:p>
    <w:p w14:paraId="2B8DA5AB" w14:textId="77777777" w:rsidR="001F2E7C" w:rsidRPr="007E7295" w:rsidRDefault="001F2E7C" w:rsidP="001F2E7C">
      <w:pPr>
        <w:autoSpaceDE w:val="0"/>
        <w:autoSpaceDN w:val="0"/>
        <w:adjustRightInd w:val="0"/>
        <w:jc w:val="center"/>
        <w:rPr>
          <w:rFonts w:asciiTheme="minorHAnsi" w:hAnsiTheme="minorHAnsi"/>
          <w:color w:val="000000"/>
        </w:rPr>
      </w:pPr>
      <w:r w:rsidRPr="007E7295">
        <w:rPr>
          <w:rFonts w:asciiTheme="minorHAnsi" w:hAnsiTheme="minorHAnsi"/>
          <w:color w:val="000000"/>
        </w:rPr>
        <w:lastRenderedPageBreak/>
        <w:t xml:space="preserve"> </w:t>
      </w:r>
    </w:p>
    <w:p w14:paraId="7419609E" w14:textId="77777777"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Introduction (transmittal letter)</w:t>
      </w:r>
    </w:p>
    <w:p w14:paraId="0C9C82E4" w14:textId="77777777"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Background and Experience</w:t>
      </w:r>
    </w:p>
    <w:p w14:paraId="6B56111C" w14:textId="77777777"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Specialized Knowledge</w:t>
      </w:r>
    </w:p>
    <w:p w14:paraId="5FDB466C" w14:textId="77777777" w:rsidR="001F2E7C" w:rsidRPr="007E7295" w:rsidRDefault="001F2E7C" w:rsidP="001F2E7C">
      <w:pPr>
        <w:widowControl/>
        <w:numPr>
          <w:ilvl w:val="0"/>
          <w:numId w:val="7"/>
        </w:numPr>
        <w:autoSpaceDE w:val="0"/>
        <w:autoSpaceDN w:val="0"/>
        <w:adjustRightInd w:val="0"/>
        <w:rPr>
          <w:rFonts w:asciiTheme="minorHAnsi" w:hAnsiTheme="minorHAnsi"/>
          <w:color w:val="000000"/>
        </w:rPr>
      </w:pPr>
      <w:r w:rsidRPr="007E7295">
        <w:rPr>
          <w:rFonts w:asciiTheme="minorHAnsi" w:hAnsiTheme="minorHAnsi"/>
          <w:color w:val="000000"/>
        </w:rPr>
        <w:t>Personnel/Professional Qualifications</w:t>
      </w:r>
    </w:p>
    <w:p w14:paraId="7A2982C2" w14:textId="77777777" w:rsidR="001F2E7C" w:rsidRPr="007E7295" w:rsidRDefault="001F2E7C" w:rsidP="001F2E7C">
      <w:pPr>
        <w:autoSpaceDE w:val="0"/>
        <w:autoSpaceDN w:val="0"/>
        <w:adjustRightInd w:val="0"/>
        <w:rPr>
          <w:rFonts w:asciiTheme="minorHAnsi" w:hAnsiTheme="minorHAnsi"/>
          <w:color w:val="000000"/>
        </w:rPr>
      </w:pPr>
    </w:p>
    <w:p w14:paraId="258A5167" w14:textId="77777777" w:rsidR="001F2E7C" w:rsidRPr="007E7295" w:rsidRDefault="001F2E7C" w:rsidP="001F2E7C">
      <w:pPr>
        <w:widowControl/>
        <w:numPr>
          <w:ilvl w:val="0"/>
          <w:numId w:val="9"/>
        </w:numPr>
        <w:autoSpaceDE w:val="0"/>
        <w:autoSpaceDN w:val="0"/>
        <w:adjustRightInd w:val="0"/>
        <w:rPr>
          <w:rFonts w:asciiTheme="minorHAnsi" w:hAnsiTheme="minorHAnsi"/>
          <w:color w:val="000000"/>
        </w:rPr>
      </w:pPr>
      <w:r w:rsidRPr="007E7295">
        <w:rPr>
          <w:rFonts w:asciiTheme="minorHAnsi" w:hAnsiTheme="minorHAnsi"/>
          <w:b/>
          <w:color w:val="000000"/>
        </w:rPr>
        <w:t>I</w:t>
      </w:r>
      <w:r w:rsidRPr="007E7295">
        <w:rPr>
          <w:rFonts w:asciiTheme="minorHAnsi" w:hAnsiTheme="minorHAnsi"/>
          <w:b/>
          <w:bCs/>
          <w:color w:val="000000"/>
        </w:rPr>
        <w:t>ntroduction (transmittal letter)</w:t>
      </w:r>
      <w:r w:rsidRPr="007E7295">
        <w:rPr>
          <w:rFonts w:asciiTheme="minorHAnsi" w:hAnsiTheme="minorHAnsi"/>
          <w:b/>
          <w:bCs/>
          <w:color w:val="000000"/>
          <w:u w:val="single"/>
        </w:rPr>
        <w:t xml:space="preserve"> </w:t>
      </w:r>
    </w:p>
    <w:p w14:paraId="466198E3" w14:textId="77777777" w:rsidR="001F2E7C" w:rsidRPr="007E7295" w:rsidRDefault="001F2E7C" w:rsidP="000D381A">
      <w:p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By signing the letter, the Respondent certifies that the signatory is authorized to bind the Respondent. The RFQ response should include: </w:t>
      </w:r>
    </w:p>
    <w:p w14:paraId="29330659" w14:textId="77777777"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brief statement of Respondent’s understanding of scope of the work to be performed; </w:t>
      </w:r>
    </w:p>
    <w:p w14:paraId="25873B8E" w14:textId="77777777"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the Respondent meets the appropriate state licensing requirements to practice in the State of </w:t>
      </w:r>
      <w:r w:rsidR="004B3B05" w:rsidRPr="007E7295">
        <w:rPr>
          <w:rFonts w:asciiTheme="minorHAnsi" w:hAnsiTheme="minorHAnsi"/>
          <w:color w:val="000000"/>
        </w:rPr>
        <w:t>California</w:t>
      </w:r>
      <w:r w:rsidRPr="007E7295">
        <w:rPr>
          <w:rFonts w:asciiTheme="minorHAnsi" w:hAnsiTheme="minorHAnsi"/>
          <w:color w:val="000000"/>
        </w:rPr>
        <w:t xml:space="preserve">; </w:t>
      </w:r>
    </w:p>
    <w:p w14:paraId="50048B67" w14:textId="77777777"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the Respondent has not had a record of substandard work within the last five years; </w:t>
      </w:r>
    </w:p>
    <w:p w14:paraId="5964DFEF" w14:textId="77777777"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the Respondent has not engaged in any unethical practices within the last five years; </w:t>
      </w:r>
    </w:p>
    <w:p w14:paraId="0DEFB4C9" w14:textId="77777777"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 confirmation that, if awarded the contract, the Respondent acknowledges its complete responsibility for the entire contract, including payment of any and all charges resulting from the contract; </w:t>
      </w:r>
    </w:p>
    <w:p w14:paraId="3FF73825" w14:textId="77777777" w:rsidR="001F2E7C" w:rsidRPr="007E7295" w:rsidRDefault="001F2E7C" w:rsidP="000D381A">
      <w:pPr>
        <w:widowControl/>
        <w:numPr>
          <w:ilvl w:val="0"/>
          <w:numId w:val="8"/>
        </w:numPr>
        <w:autoSpaceDE w:val="0"/>
        <w:autoSpaceDN w:val="0"/>
        <w:adjustRightInd w:val="0"/>
        <w:spacing w:after="240"/>
        <w:rPr>
          <w:rFonts w:asciiTheme="minorHAnsi" w:hAnsiTheme="minorHAnsi"/>
          <w:color w:val="000000"/>
        </w:rPr>
      </w:pPr>
      <w:r w:rsidRPr="007E7295">
        <w:rPr>
          <w:rFonts w:asciiTheme="minorHAnsi" w:hAnsiTheme="minorHAnsi"/>
          <w:color w:val="000000"/>
        </w:rPr>
        <w:t xml:space="preserve">Any other information that the Respondent feels appropriate; </w:t>
      </w:r>
    </w:p>
    <w:p w14:paraId="235A6C86" w14:textId="4CB9EBFE" w:rsidR="009D0BC5" w:rsidRDefault="001F2E7C" w:rsidP="007B7954">
      <w:pPr>
        <w:widowControl/>
        <w:numPr>
          <w:ilvl w:val="0"/>
          <w:numId w:val="8"/>
        </w:numPr>
        <w:autoSpaceDE w:val="0"/>
        <w:autoSpaceDN w:val="0"/>
        <w:adjustRightInd w:val="0"/>
        <w:rPr>
          <w:rFonts w:asciiTheme="minorHAnsi" w:hAnsiTheme="minorHAnsi"/>
          <w:color w:val="000000"/>
        </w:rPr>
      </w:pPr>
      <w:r w:rsidRPr="007E7295">
        <w:rPr>
          <w:rFonts w:asciiTheme="minorHAnsi" w:hAnsiTheme="minorHAnsi"/>
          <w:color w:val="000000"/>
        </w:rPr>
        <w:t>The signature of an individual who is authorized to provide information of this nature in the name of the Respondent submitting the RFQ</w:t>
      </w:r>
      <w:r w:rsidR="00404BA1" w:rsidRPr="007E7295">
        <w:rPr>
          <w:rFonts w:asciiTheme="minorHAnsi" w:hAnsiTheme="minorHAnsi"/>
          <w:color w:val="000000"/>
        </w:rPr>
        <w:t>.</w:t>
      </w:r>
      <w:r w:rsidR="00CB74B2" w:rsidRPr="007E7295">
        <w:rPr>
          <w:rFonts w:asciiTheme="minorHAnsi" w:hAnsiTheme="minorHAnsi"/>
          <w:color w:val="000000"/>
        </w:rPr>
        <w:t xml:space="preserve"> </w:t>
      </w:r>
    </w:p>
    <w:p w14:paraId="5F020E0B" w14:textId="77777777" w:rsidR="009D0BC5" w:rsidRPr="007E7295" w:rsidRDefault="009D0BC5" w:rsidP="005A4EF1">
      <w:pPr>
        <w:widowControl/>
        <w:autoSpaceDE w:val="0"/>
        <w:autoSpaceDN w:val="0"/>
        <w:adjustRightInd w:val="0"/>
        <w:ind w:left="720"/>
        <w:rPr>
          <w:rFonts w:asciiTheme="minorHAnsi" w:hAnsiTheme="minorHAnsi"/>
          <w:color w:val="000000"/>
        </w:rPr>
      </w:pPr>
    </w:p>
    <w:p w14:paraId="6CE1B321" w14:textId="77777777" w:rsidR="001F2E7C" w:rsidRPr="007E7295" w:rsidRDefault="001F2E7C" w:rsidP="001F2E7C">
      <w:pPr>
        <w:widowControl/>
        <w:numPr>
          <w:ilvl w:val="0"/>
          <w:numId w:val="9"/>
        </w:numPr>
        <w:autoSpaceDE w:val="0"/>
        <w:autoSpaceDN w:val="0"/>
        <w:adjustRightInd w:val="0"/>
        <w:rPr>
          <w:rFonts w:asciiTheme="minorHAnsi" w:hAnsiTheme="minorHAnsi"/>
          <w:b/>
          <w:bCs/>
          <w:color w:val="000000"/>
        </w:rPr>
      </w:pPr>
      <w:r w:rsidRPr="007E7295">
        <w:rPr>
          <w:rFonts w:asciiTheme="minorHAnsi" w:hAnsiTheme="minorHAnsi"/>
          <w:b/>
          <w:bCs/>
          <w:color w:val="000000"/>
        </w:rPr>
        <w:t xml:space="preserve">Background and Experience </w:t>
      </w:r>
    </w:p>
    <w:p w14:paraId="29A1F1D9" w14:textId="77777777" w:rsidR="00CB74B2" w:rsidRPr="007E7295" w:rsidRDefault="00CB74B2" w:rsidP="001F2E7C">
      <w:pPr>
        <w:autoSpaceDE w:val="0"/>
        <w:autoSpaceDN w:val="0"/>
        <w:adjustRightInd w:val="0"/>
        <w:rPr>
          <w:rFonts w:asciiTheme="minorHAnsi" w:hAnsiTheme="minorHAnsi"/>
          <w:bCs/>
        </w:rPr>
      </w:pPr>
    </w:p>
    <w:p w14:paraId="44C7EB39" w14:textId="77777777"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rPr>
        <w:t xml:space="preserve">Describe </w:t>
      </w:r>
      <w:r w:rsidRPr="007E7295">
        <w:rPr>
          <w:rFonts w:asciiTheme="minorHAnsi" w:hAnsiTheme="minorHAnsi"/>
          <w:color w:val="000000"/>
        </w:rPr>
        <w:t xml:space="preserve">Respondent’s firm by providing its full legal name, date of establishment, type of entity and business expertise, short history, current ownership structure and any recent or materially significant proposed change in ownership. </w:t>
      </w:r>
    </w:p>
    <w:p w14:paraId="4497B7EF" w14:textId="77777777" w:rsidR="00404BA1" w:rsidRPr="007E7295" w:rsidRDefault="00404BA1" w:rsidP="00404BA1">
      <w:pPr>
        <w:widowControl/>
        <w:ind w:left="720"/>
        <w:jc w:val="both"/>
        <w:rPr>
          <w:rFonts w:asciiTheme="minorHAnsi" w:hAnsiTheme="minorHAnsi"/>
          <w:color w:val="000000"/>
        </w:rPr>
      </w:pPr>
    </w:p>
    <w:p w14:paraId="0B781795" w14:textId="3504C4FD"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color w:val="000000"/>
        </w:rPr>
        <w:t>Describe any prior engagements in which Respondent’s firm assisted a governmental entity in dealings with</w:t>
      </w:r>
      <w:r w:rsidR="00CB25D8">
        <w:rPr>
          <w:rFonts w:asciiTheme="minorHAnsi" w:hAnsiTheme="minorHAnsi"/>
          <w:color w:val="000000"/>
        </w:rPr>
        <w:t xml:space="preserve"> or</w:t>
      </w:r>
      <w:r w:rsidRPr="007E7295">
        <w:rPr>
          <w:rFonts w:asciiTheme="minorHAnsi" w:hAnsiTheme="minorHAnsi"/>
          <w:color w:val="000000"/>
        </w:rPr>
        <w:t xml:space="preserve"> relating to </w:t>
      </w:r>
      <w:r w:rsidR="008A7BFE">
        <w:rPr>
          <w:rFonts w:asciiTheme="minorHAnsi" w:hAnsiTheme="minorHAnsi"/>
          <w:color w:val="000000"/>
        </w:rPr>
        <w:t>the work described in this RFQ</w:t>
      </w:r>
      <w:r w:rsidRPr="007E7295">
        <w:rPr>
          <w:rFonts w:asciiTheme="minorHAnsi" w:hAnsiTheme="minorHAnsi"/>
          <w:color w:val="000000"/>
        </w:rPr>
        <w:t xml:space="preserve">. Respondent should include examples of work on similar projects as described in Part One. Respondent should </w:t>
      </w:r>
      <w:r w:rsidR="00404BA1" w:rsidRPr="007E7295">
        <w:rPr>
          <w:rFonts w:asciiTheme="minorHAnsi" w:hAnsiTheme="minorHAnsi"/>
          <w:color w:val="000000"/>
        </w:rPr>
        <w:t xml:space="preserve">also </w:t>
      </w:r>
      <w:r w:rsidRPr="007E7295">
        <w:rPr>
          <w:rFonts w:asciiTheme="minorHAnsi" w:hAnsiTheme="minorHAnsi"/>
          <w:color w:val="000000"/>
        </w:rPr>
        <w:t xml:space="preserve">provide a list </w:t>
      </w:r>
      <w:r w:rsidR="00F77AEF">
        <w:rPr>
          <w:rFonts w:asciiTheme="minorHAnsi" w:hAnsiTheme="minorHAnsi"/>
          <w:color w:val="000000"/>
        </w:rPr>
        <w:t>of completed studies and/or</w:t>
      </w:r>
      <w:r w:rsidRPr="007E7295">
        <w:rPr>
          <w:rFonts w:asciiTheme="minorHAnsi" w:hAnsiTheme="minorHAnsi"/>
          <w:color w:val="000000"/>
        </w:rPr>
        <w:t xml:space="preserve"> projects. Preference is for the types of projects similar to those described in Part One. Respondent should provide the names, phone numbers, and emails of contact persons in the 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 </w:t>
      </w:r>
    </w:p>
    <w:p w14:paraId="192D54BF" w14:textId="77777777" w:rsidR="00404BA1" w:rsidRPr="007E7295" w:rsidRDefault="00404BA1" w:rsidP="00404BA1">
      <w:pPr>
        <w:widowControl/>
        <w:ind w:left="720"/>
        <w:jc w:val="both"/>
        <w:rPr>
          <w:rFonts w:asciiTheme="minorHAnsi" w:hAnsiTheme="minorHAnsi"/>
          <w:color w:val="000000"/>
        </w:rPr>
      </w:pPr>
    </w:p>
    <w:p w14:paraId="7B18DDE7" w14:textId="77777777"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color w:val="000000"/>
        </w:rPr>
        <w:t xml:space="preserve">Describe any issue the characteristics of which would be uniquely relevant in evaluating the experience of Respondent’s firm to handle the proposed project(s). </w:t>
      </w:r>
    </w:p>
    <w:p w14:paraId="0405E1CE" w14:textId="77777777" w:rsidR="00404BA1" w:rsidRPr="007E7295" w:rsidRDefault="00404BA1" w:rsidP="00404BA1">
      <w:pPr>
        <w:widowControl/>
        <w:ind w:left="720"/>
        <w:jc w:val="both"/>
        <w:rPr>
          <w:rFonts w:asciiTheme="minorHAnsi" w:hAnsiTheme="minorHAnsi"/>
          <w:color w:val="000000"/>
        </w:rPr>
      </w:pPr>
    </w:p>
    <w:p w14:paraId="70B44B1D" w14:textId="77777777" w:rsidR="001F2E7C" w:rsidRPr="007E7295" w:rsidRDefault="001F2E7C" w:rsidP="001F2E7C">
      <w:pPr>
        <w:widowControl/>
        <w:numPr>
          <w:ilvl w:val="0"/>
          <w:numId w:val="10"/>
        </w:numPr>
        <w:jc w:val="both"/>
        <w:rPr>
          <w:rFonts w:asciiTheme="minorHAnsi" w:hAnsiTheme="minorHAnsi"/>
          <w:color w:val="000000"/>
        </w:rPr>
      </w:pPr>
      <w:r w:rsidRPr="007E7295">
        <w:rPr>
          <w:rFonts w:asciiTheme="minorHAnsi" w:hAnsiTheme="minorHAnsi"/>
          <w:color w:val="000000"/>
        </w:rPr>
        <w:t xml:space="preserve">Provide current information on professional errors and omissions coverage carried by Respondent’s firm, including amount of coverage. </w:t>
      </w:r>
    </w:p>
    <w:p w14:paraId="4FB288FA" w14:textId="77777777" w:rsidR="001F2E7C" w:rsidRPr="007E7295" w:rsidRDefault="001F2E7C" w:rsidP="001F2E7C">
      <w:pPr>
        <w:autoSpaceDE w:val="0"/>
        <w:autoSpaceDN w:val="0"/>
        <w:adjustRightInd w:val="0"/>
        <w:rPr>
          <w:rFonts w:asciiTheme="minorHAnsi" w:hAnsiTheme="minorHAnsi"/>
        </w:rPr>
      </w:pPr>
    </w:p>
    <w:p w14:paraId="0F3DB8F6" w14:textId="77777777" w:rsidR="001F2E7C" w:rsidRPr="007E7295" w:rsidRDefault="001F2E7C" w:rsidP="001F2E7C">
      <w:pPr>
        <w:widowControl/>
        <w:numPr>
          <w:ilvl w:val="0"/>
          <w:numId w:val="9"/>
        </w:numPr>
        <w:autoSpaceDE w:val="0"/>
        <w:autoSpaceDN w:val="0"/>
        <w:adjustRightInd w:val="0"/>
        <w:rPr>
          <w:rFonts w:asciiTheme="minorHAnsi" w:hAnsiTheme="minorHAnsi"/>
          <w:b/>
          <w:bCs/>
          <w:color w:val="000000"/>
        </w:rPr>
      </w:pPr>
      <w:r w:rsidRPr="007E7295">
        <w:rPr>
          <w:rFonts w:asciiTheme="minorHAnsi" w:hAnsiTheme="minorHAnsi"/>
          <w:b/>
          <w:bCs/>
          <w:color w:val="000000"/>
        </w:rPr>
        <w:t xml:space="preserve">Specialized Knowledge </w:t>
      </w:r>
    </w:p>
    <w:p w14:paraId="4DED7C8C" w14:textId="77777777" w:rsidR="00404BA1" w:rsidRPr="007E7295" w:rsidRDefault="00404BA1" w:rsidP="00404BA1">
      <w:pPr>
        <w:widowControl/>
        <w:autoSpaceDE w:val="0"/>
        <w:autoSpaceDN w:val="0"/>
        <w:adjustRightInd w:val="0"/>
        <w:ind w:left="720"/>
        <w:rPr>
          <w:rFonts w:asciiTheme="minorHAnsi" w:hAnsiTheme="minorHAnsi"/>
        </w:rPr>
      </w:pPr>
    </w:p>
    <w:p w14:paraId="2ACFF621" w14:textId="77777777" w:rsidR="001F2E7C" w:rsidRPr="007E7295" w:rsidRDefault="001F2E7C" w:rsidP="001F2E7C">
      <w:pPr>
        <w:widowControl/>
        <w:numPr>
          <w:ilvl w:val="0"/>
          <w:numId w:val="11"/>
        </w:numPr>
        <w:autoSpaceDE w:val="0"/>
        <w:autoSpaceDN w:val="0"/>
        <w:adjustRightInd w:val="0"/>
        <w:rPr>
          <w:rFonts w:asciiTheme="minorHAnsi" w:hAnsiTheme="minorHAnsi"/>
        </w:rPr>
      </w:pPr>
      <w:r w:rsidRPr="007E7295">
        <w:rPr>
          <w:rFonts w:asciiTheme="minorHAnsi" w:hAnsiTheme="minorHAnsi"/>
        </w:rPr>
        <w:t xml:space="preserve">Describe their knowledge and experience in the particular types of projects described in Part One. </w:t>
      </w:r>
    </w:p>
    <w:p w14:paraId="07221FB7" w14:textId="77777777" w:rsidR="00404BA1" w:rsidRPr="007E7295" w:rsidRDefault="00404BA1" w:rsidP="00404BA1">
      <w:pPr>
        <w:widowControl/>
        <w:autoSpaceDE w:val="0"/>
        <w:autoSpaceDN w:val="0"/>
        <w:adjustRightInd w:val="0"/>
        <w:ind w:left="720"/>
        <w:rPr>
          <w:rFonts w:asciiTheme="minorHAnsi" w:hAnsiTheme="minorHAnsi"/>
        </w:rPr>
      </w:pPr>
    </w:p>
    <w:p w14:paraId="43276D26" w14:textId="139F5C5F" w:rsidR="001F2E7C" w:rsidRPr="007E7295" w:rsidRDefault="001F2E7C" w:rsidP="001F2E7C">
      <w:pPr>
        <w:widowControl/>
        <w:numPr>
          <w:ilvl w:val="0"/>
          <w:numId w:val="11"/>
        </w:numPr>
        <w:autoSpaceDE w:val="0"/>
        <w:autoSpaceDN w:val="0"/>
        <w:adjustRightInd w:val="0"/>
        <w:rPr>
          <w:rFonts w:asciiTheme="minorHAnsi" w:hAnsiTheme="minorHAnsi"/>
        </w:rPr>
      </w:pPr>
      <w:r w:rsidRPr="007E7295">
        <w:rPr>
          <w:rFonts w:asciiTheme="minorHAnsi" w:hAnsiTheme="minorHAnsi"/>
        </w:rPr>
        <w:t xml:space="preserve">Describe their knowledge of </w:t>
      </w:r>
      <w:r w:rsidR="00F77AEF">
        <w:rPr>
          <w:rFonts w:asciiTheme="minorHAnsi" w:hAnsiTheme="minorHAnsi"/>
        </w:rPr>
        <w:t xml:space="preserve">Federal </w:t>
      </w:r>
      <w:r w:rsidRPr="007E7295">
        <w:rPr>
          <w:rFonts w:asciiTheme="minorHAnsi" w:hAnsiTheme="minorHAnsi"/>
        </w:rPr>
        <w:t>Program</w:t>
      </w:r>
      <w:r w:rsidR="00F77AEF">
        <w:rPr>
          <w:rFonts w:asciiTheme="minorHAnsi" w:hAnsiTheme="minorHAnsi"/>
        </w:rPr>
        <w:t>s</w:t>
      </w:r>
      <w:r w:rsidR="004B3B05" w:rsidRPr="007E7295">
        <w:rPr>
          <w:rFonts w:asciiTheme="minorHAnsi" w:hAnsiTheme="minorHAnsi"/>
        </w:rPr>
        <w:t>.</w:t>
      </w:r>
    </w:p>
    <w:p w14:paraId="5A931116" w14:textId="77777777" w:rsidR="001F2E7C" w:rsidRPr="007E7295" w:rsidRDefault="001F2E7C" w:rsidP="001F2E7C">
      <w:pPr>
        <w:autoSpaceDE w:val="0"/>
        <w:autoSpaceDN w:val="0"/>
        <w:adjustRightInd w:val="0"/>
        <w:rPr>
          <w:rFonts w:asciiTheme="minorHAnsi" w:hAnsiTheme="minorHAnsi"/>
        </w:rPr>
      </w:pPr>
    </w:p>
    <w:p w14:paraId="5703615E" w14:textId="77777777" w:rsidR="001F2E7C" w:rsidRPr="007E7295" w:rsidRDefault="001F2E7C" w:rsidP="001F2E7C">
      <w:pPr>
        <w:widowControl/>
        <w:numPr>
          <w:ilvl w:val="0"/>
          <w:numId w:val="9"/>
        </w:numPr>
        <w:autoSpaceDE w:val="0"/>
        <w:autoSpaceDN w:val="0"/>
        <w:adjustRightInd w:val="0"/>
        <w:rPr>
          <w:rFonts w:asciiTheme="minorHAnsi" w:hAnsiTheme="minorHAnsi"/>
          <w:b/>
          <w:bCs/>
          <w:color w:val="000000"/>
        </w:rPr>
      </w:pPr>
      <w:r w:rsidRPr="007E7295">
        <w:rPr>
          <w:rFonts w:asciiTheme="minorHAnsi" w:hAnsiTheme="minorHAnsi"/>
          <w:b/>
          <w:bCs/>
          <w:color w:val="000000"/>
        </w:rPr>
        <w:t>Personnel/Professional Qualifications</w:t>
      </w:r>
    </w:p>
    <w:p w14:paraId="37BB2DF6" w14:textId="77777777" w:rsidR="00404BA1" w:rsidRPr="007E7295" w:rsidRDefault="00404BA1" w:rsidP="00404BA1">
      <w:pPr>
        <w:widowControl/>
        <w:autoSpaceDE w:val="0"/>
        <w:autoSpaceDN w:val="0"/>
        <w:adjustRightInd w:val="0"/>
        <w:ind w:left="720"/>
        <w:rPr>
          <w:rFonts w:asciiTheme="minorHAnsi" w:hAnsiTheme="minorHAnsi"/>
        </w:rPr>
      </w:pPr>
    </w:p>
    <w:p w14:paraId="22DF15E7" w14:textId="77777777" w:rsidR="001F2E7C" w:rsidRPr="007E7295" w:rsidRDefault="001F2E7C" w:rsidP="001F2E7C">
      <w:pPr>
        <w:widowControl/>
        <w:numPr>
          <w:ilvl w:val="0"/>
          <w:numId w:val="12"/>
        </w:numPr>
        <w:autoSpaceDE w:val="0"/>
        <w:autoSpaceDN w:val="0"/>
        <w:adjustRightInd w:val="0"/>
        <w:rPr>
          <w:rFonts w:asciiTheme="minorHAnsi" w:hAnsiTheme="minorHAnsi"/>
        </w:rPr>
      </w:pPr>
      <w:r w:rsidRPr="007E7295">
        <w:rPr>
          <w:rFonts w:asciiTheme="minorHAnsi" w:hAnsiTheme="minorHAnsi"/>
        </w:rPr>
        <w:t>Identify staff members (as applicable), in the job classifications of (1) Principal in Charge, (2) Project Engineer, (</w:t>
      </w:r>
      <w:r w:rsidR="00404BA1" w:rsidRPr="007E7295">
        <w:rPr>
          <w:rFonts w:asciiTheme="minorHAnsi" w:hAnsiTheme="minorHAnsi"/>
        </w:rPr>
        <w:t>3</w:t>
      </w:r>
      <w:r w:rsidRPr="007E7295">
        <w:rPr>
          <w:rFonts w:asciiTheme="minorHAnsi" w:hAnsiTheme="minorHAnsi"/>
        </w:rPr>
        <w:t>) Surv</w:t>
      </w:r>
      <w:r w:rsidR="00404BA1" w:rsidRPr="007E7295">
        <w:rPr>
          <w:rFonts w:asciiTheme="minorHAnsi" w:hAnsiTheme="minorHAnsi"/>
        </w:rPr>
        <w:t>eyor, (4) Engineer interns (5</w:t>
      </w:r>
      <w:r w:rsidRPr="007E7295">
        <w:rPr>
          <w:rFonts w:asciiTheme="minorHAnsi" w:hAnsiTheme="minorHAnsi"/>
        </w:rPr>
        <w:t>)</w:t>
      </w:r>
      <w:r w:rsidR="00404BA1" w:rsidRPr="007E7295">
        <w:rPr>
          <w:rFonts w:asciiTheme="minorHAnsi" w:hAnsiTheme="minorHAnsi"/>
        </w:rPr>
        <w:t xml:space="preserve"> </w:t>
      </w:r>
      <w:r w:rsidRPr="007E7295">
        <w:rPr>
          <w:rFonts w:asciiTheme="minorHAnsi" w:hAnsiTheme="minorHAnsi"/>
        </w:rPr>
        <w:t>CAD technician, and</w:t>
      </w:r>
      <w:r w:rsidR="00404BA1" w:rsidRPr="007E7295">
        <w:rPr>
          <w:rFonts w:asciiTheme="minorHAnsi" w:hAnsiTheme="minorHAnsi"/>
        </w:rPr>
        <w:t xml:space="preserve"> </w:t>
      </w:r>
      <w:r w:rsidRPr="007E7295">
        <w:rPr>
          <w:rFonts w:asciiTheme="minorHAnsi" w:hAnsiTheme="minorHAnsi"/>
        </w:rPr>
        <w:t>(</w:t>
      </w:r>
      <w:r w:rsidR="00404BA1" w:rsidRPr="007E7295">
        <w:rPr>
          <w:rFonts w:asciiTheme="minorHAnsi" w:hAnsiTheme="minorHAnsi"/>
        </w:rPr>
        <w:t>5</w:t>
      </w:r>
      <w:r w:rsidRPr="007E7295">
        <w:rPr>
          <w:rFonts w:asciiTheme="minorHAnsi" w:hAnsiTheme="minorHAnsi"/>
        </w:rPr>
        <w:t xml:space="preserve">) Engineering technician; who would be assigned to act for Respondent’s firm in key management and field positions providing the services described in Part One: Scope of Services, and the functions to be performed by each. </w:t>
      </w:r>
    </w:p>
    <w:p w14:paraId="63580918" w14:textId="77777777" w:rsidR="00404BA1" w:rsidRPr="007E7295" w:rsidRDefault="00404BA1" w:rsidP="00404BA1">
      <w:pPr>
        <w:widowControl/>
        <w:autoSpaceDE w:val="0"/>
        <w:autoSpaceDN w:val="0"/>
        <w:adjustRightInd w:val="0"/>
        <w:ind w:left="720"/>
        <w:rPr>
          <w:rFonts w:asciiTheme="minorHAnsi" w:hAnsiTheme="minorHAnsi"/>
        </w:rPr>
      </w:pPr>
    </w:p>
    <w:p w14:paraId="4361D72D" w14:textId="77777777" w:rsidR="001F2E7C" w:rsidRPr="007E7295" w:rsidRDefault="001F2E7C" w:rsidP="001F2E7C">
      <w:pPr>
        <w:widowControl/>
        <w:numPr>
          <w:ilvl w:val="0"/>
          <w:numId w:val="12"/>
        </w:numPr>
        <w:autoSpaceDE w:val="0"/>
        <w:autoSpaceDN w:val="0"/>
        <w:adjustRightInd w:val="0"/>
        <w:rPr>
          <w:rFonts w:asciiTheme="minorHAnsi" w:hAnsiTheme="minorHAnsi"/>
        </w:rPr>
      </w:pPr>
      <w:r w:rsidRPr="007E7295">
        <w:rPr>
          <w:rFonts w:asciiTheme="minorHAnsi" w:hAnsiTheme="minorHAnsi"/>
        </w:rPr>
        <w:t xml:space="preserve">Include resumes or curriculum vitae of each such staff member designated above, including name, position, telephone number, email address, education, and years and type of experience. Describe, for each such person, the projects relevant to </w:t>
      </w:r>
      <w:r w:rsidR="00F77AEF">
        <w:rPr>
          <w:rFonts w:asciiTheme="minorHAnsi" w:hAnsiTheme="minorHAnsi"/>
        </w:rPr>
        <w:t>federal programs</w:t>
      </w:r>
      <w:r w:rsidRPr="007E7295">
        <w:rPr>
          <w:rFonts w:asciiTheme="minorHAnsi" w:hAnsiTheme="minorHAnsi"/>
        </w:rPr>
        <w:t xml:space="preserve"> on which they have worked. Provide the names, telephone numbers, and email addresses of contact persons with the firms or organizations with whom the</w:t>
      </w:r>
      <w:r w:rsidR="00F77AEF">
        <w:rPr>
          <w:rFonts w:asciiTheme="minorHAnsi" w:hAnsiTheme="minorHAnsi"/>
        </w:rPr>
        <w:t>se staff members worked on federal programs</w:t>
      </w:r>
      <w:r w:rsidRPr="007E7295">
        <w:rPr>
          <w:rFonts w:asciiTheme="minorHAnsi" w:hAnsiTheme="minorHAnsi"/>
        </w:rPr>
        <w:t xml:space="preserve">. </w:t>
      </w:r>
    </w:p>
    <w:p w14:paraId="1B88C40C" w14:textId="77777777" w:rsidR="00D910A4" w:rsidRDefault="00D910A4" w:rsidP="00404BA1">
      <w:pPr>
        <w:widowControl/>
        <w:rPr>
          <w:rFonts w:asciiTheme="minorHAnsi" w:hAnsiTheme="minorHAnsi"/>
          <w:b/>
          <w:u w:val="single"/>
        </w:rPr>
      </w:pPr>
    </w:p>
    <w:p w14:paraId="68D5CD02" w14:textId="77777777" w:rsidR="001F2E7C" w:rsidRPr="007E7295" w:rsidRDefault="001F2E7C" w:rsidP="00404BA1">
      <w:pPr>
        <w:widowControl/>
        <w:rPr>
          <w:rFonts w:asciiTheme="minorHAnsi" w:hAnsiTheme="minorHAnsi"/>
        </w:rPr>
      </w:pPr>
      <w:r w:rsidRPr="007E7295">
        <w:rPr>
          <w:rFonts w:asciiTheme="minorHAnsi" w:hAnsiTheme="minorHAnsi"/>
          <w:b/>
          <w:u w:val="single"/>
        </w:rPr>
        <w:t>PART THREE:  SELECTION CRITERIA</w:t>
      </w:r>
    </w:p>
    <w:p w14:paraId="6D26BEF5" w14:textId="77777777" w:rsidR="001F2E7C" w:rsidRPr="007E7295" w:rsidRDefault="001F2E7C" w:rsidP="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7E7295">
        <w:rPr>
          <w:rFonts w:asciiTheme="minorHAnsi" w:hAnsiTheme="minorHAnsi"/>
        </w:rPr>
        <w:t xml:space="preserve">The </w:t>
      </w:r>
      <w:r w:rsidR="007361DF">
        <w:rPr>
          <w:rFonts w:asciiTheme="minorHAnsi" w:hAnsiTheme="minorHAnsi"/>
        </w:rPr>
        <w:t xml:space="preserve">County of Humboldt and the </w:t>
      </w:r>
      <w:r w:rsidR="00545D35">
        <w:rPr>
          <w:rFonts w:asciiTheme="minorHAnsi" w:hAnsiTheme="minorHAnsi"/>
        </w:rPr>
        <w:t>District</w:t>
      </w:r>
      <w:r w:rsidR="007361DF">
        <w:rPr>
          <w:rFonts w:asciiTheme="minorHAnsi" w:hAnsiTheme="minorHAnsi"/>
        </w:rPr>
        <w:t xml:space="preserve"> shall</w:t>
      </w:r>
      <w:r w:rsidRPr="007E7295">
        <w:rPr>
          <w:rFonts w:asciiTheme="minorHAnsi" w:hAnsiTheme="minorHAnsi"/>
        </w:rPr>
        <w:t xml:space="preserve"> evaluate each potential contractor in terms of </w:t>
      </w:r>
      <w:r w:rsidR="006B7C6E">
        <w:rPr>
          <w:rFonts w:asciiTheme="minorHAnsi" w:hAnsiTheme="minorHAnsi"/>
        </w:rPr>
        <w:t>it</w:t>
      </w:r>
      <w:r w:rsidR="006B7C6E" w:rsidRPr="007E7295">
        <w:rPr>
          <w:rFonts w:asciiTheme="minorHAnsi" w:hAnsiTheme="minorHAnsi"/>
        </w:rPr>
        <w:t>s</w:t>
      </w:r>
      <w:r w:rsidRPr="007E7295">
        <w:rPr>
          <w:rFonts w:asciiTheme="minorHAnsi" w:hAnsiTheme="minorHAnsi"/>
        </w:rPr>
        <w:t xml:space="preserve">: </w:t>
      </w:r>
    </w:p>
    <w:p w14:paraId="0278B92A" w14:textId="77777777" w:rsidR="001F2E7C" w:rsidRPr="007E7295" w:rsidRDefault="001F2E7C" w:rsidP="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14:paraId="6C6432FB" w14:textId="77777777" w:rsidR="001F2E7C" w:rsidRPr="007E7295" w:rsidRDefault="001F2E7C" w:rsidP="001F2E7C">
      <w:pPr>
        <w:widowControl/>
        <w:numPr>
          <w:ilvl w:val="0"/>
          <w:numId w:val="14"/>
        </w:numPr>
        <w:autoSpaceDE w:val="0"/>
        <w:autoSpaceDN w:val="0"/>
        <w:adjustRightInd w:val="0"/>
        <w:rPr>
          <w:rFonts w:asciiTheme="minorHAnsi" w:hAnsiTheme="minorHAnsi"/>
          <w:color w:val="000000"/>
        </w:rPr>
      </w:pPr>
      <w:r w:rsidRPr="007E7295">
        <w:rPr>
          <w:rFonts w:asciiTheme="minorHAnsi" w:hAnsiTheme="minorHAnsi"/>
          <w:color w:val="000000"/>
        </w:rPr>
        <w:t>Professional qualifications necessary for satisfactory performance of required services;</w:t>
      </w:r>
    </w:p>
    <w:p w14:paraId="5B04C643" w14:textId="77777777" w:rsidR="001F2E7C" w:rsidRPr="007E7295" w:rsidRDefault="001F2E7C" w:rsidP="001F2E7C">
      <w:pPr>
        <w:widowControl/>
        <w:numPr>
          <w:ilvl w:val="0"/>
          <w:numId w:val="14"/>
        </w:numPr>
        <w:autoSpaceDE w:val="0"/>
        <w:autoSpaceDN w:val="0"/>
        <w:adjustRightInd w:val="0"/>
        <w:rPr>
          <w:rFonts w:asciiTheme="minorHAnsi" w:hAnsiTheme="minorHAnsi"/>
          <w:color w:val="000000"/>
        </w:rPr>
      </w:pPr>
      <w:r w:rsidRPr="007E7295">
        <w:rPr>
          <w:rFonts w:asciiTheme="minorHAnsi" w:hAnsiTheme="minorHAnsi"/>
          <w:color w:val="000000"/>
        </w:rPr>
        <w:t>Specialized experience and technical competenc</w:t>
      </w:r>
      <w:r w:rsidR="00AD76B0" w:rsidRPr="007E7295">
        <w:rPr>
          <w:rFonts w:asciiTheme="minorHAnsi" w:hAnsiTheme="minorHAnsi"/>
          <w:color w:val="000000"/>
        </w:rPr>
        <w:t>e in the type of work required;</w:t>
      </w:r>
    </w:p>
    <w:p w14:paraId="6136EBA7" w14:textId="77777777" w:rsidR="001F2E7C" w:rsidRPr="007E7295" w:rsidRDefault="001F2E7C" w:rsidP="001F2E7C">
      <w:pPr>
        <w:widowControl/>
        <w:numPr>
          <w:ilvl w:val="0"/>
          <w:numId w:val="14"/>
        </w:numPr>
        <w:autoSpaceDE w:val="0"/>
        <w:autoSpaceDN w:val="0"/>
        <w:adjustRightInd w:val="0"/>
        <w:rPr>
          <w:rFonts w:asciiTheme="minorHAnsi" w:hAnsiTheme="minorHAnsi"/>
          <w:color w:val="000000"/>
        </w:rPr>
      </w:pPr>
      <w:r w:rsidRPr="007E7295">
        <w:rPr>
          <w:rFonts w:asciiTheme="minorHAnsi" w:hAnsiTheme="minorHAnsi"/>
          <w:color w:val="000000"/>
        </w:rPr>
        <w:t>Past performance on contracts with Government agencies and private industry in terms of cost control, quality of work, and compliance with performance schedules;</w:t>
      </w:r>
    </w:p>
    <w:p w14:paraId="12FB546A" w14:textId="77777777" w:rsidR="004B3B05" w:rsidRPr="007E7295" w:rsidRDefault="004B3B05" w:rsidP="004B3B05">
      <w:pPr>
        <w:widowControl/>
        <w:numPr>
          <w:ilvl w:val="0"/>
          <w:numId w:val="14"/>
        </w:numPr>
        <w:autoSpaceDE w:val="0"/>
        <w:autoSpaceDN w:val="0"/>
        <w:adjustRightInd w:val="0"/>
        <w:rPr>
          <w:rFonts w:asciiTheme="minorHAnsi" w:hAnsiTheme="minorHAnsi"/>
        </w:rPr>
      </w:pPr>
      <w:r w:rsidRPr="007E7295">
        <w:rPr>
          <w:rFonts w:asciiTheme="minorHAnsi" w:hAnsiTheme="minorHAnsi"/>
          <w:color w:val="000000"/>
        </w:rPr>
        <w:t>Location in the general geographical area of the project and knowledge of the locality of the project.</w:t>
      </w:r>
    </w:p>
    <w:p w14:paraId="4EE22BD1" w14:textId="77777777" w:rsidR="004B3B05" w:rsidRPr="007E7295" w:rsidRDefault="004B3B05" w:rsidP="001F2E7C">
      <w:pPr>
        <w:autoSpaceDE w:val="0"/>
        <w:autoSpaceDN w:val="0"/>
        <w:adjustRightInd w:val="0"/>
        <w:ind w:left="720"/>
        <w:rPr>
          <w:rFonts w:asciiTheme="minorHAnsi" w:hAnsiTheme="minorHAnsi"/>
        </w:rPr>
      </w:pPr>
    </w:p>
    <w:p w14:paraId="55B7CB70" w14:textId="77777777" w:rsidR="001F2E7C" w:rsidRPr="007E7295" w:rsidRDefault="001F2E7C" w:rsidP="001F2E7C">
      <w:pPr>
        <w:spacing w:after="240"/>
        <w:rPr>
          <w:rFonts w:asciiTheme="minorHAnsi" w:hAnsiTheme="minorHAnsi"/>
        </w:rPr>
      </w:pPr>
      <w:r w:rsidRPr="007E7295">
        <w:rPr>
          <w:rFonts w:asciiTheme="minorHAnsi" w:hAnsiTheme="minorHAnsi"/>
        </w:rPr>
        <w:t>Respondents will be evaluated on the basis of the written materials submitted and accor</w:t>
      </w:r>
      <w:r w:rsidR="00AD76B0" w:rsidRPr="007E7295">
        <w:rPr>
          <w:rFonts w:asciiTheme="minorHAnsi" w:hAnsiTheme="minorHAnsi"/>
        </w:rPr>
        <w:t>ding to the following factors:</w:t>
      </w:r>
    </w:p>
    <w:p w14:paraId="070471B7" w14:textId="6F511F76" w:rsidR="001F2E7C" w:rsidRPr="007E7295" w:rsidRDefault="001F2E7C" w:rsidP="001F2E7C">
      <w:pPr>
        <w:pStyle w:val="ListParagraph"/>
        <w:numPr>
          <w:ilvl w:val="1"/>
          <w:numId w:val="13"/>
        </w:numPr>
        <w:spacing w:after="240"/>
        <w:jc w:val="both"/>
        <w:rPr>
          <w:rFonts w:asciiTheme="minorHAnsi" w:hAnsiTheme="minorHAnsi"/>
          <w:sz w:val="22"/>
          <w:szCs w:val="22"/>
        </w:rPr>
      </w:pPr>
      <w:r w:rsidRPr="007E7295">
        <w:rPr>
          <w:rFonts w:asciiTheme="minorHAnsi" w:hAnsiTheme="minorHAnsi"/>
          <w:sz w:val="22"/>
          <w:szCs w:val="22"/>
        </w:rPr>
        <w:t xml:space="preserve">Experience </w:t>
      </w:r>
      <w:r w:rsidR="008A7BFE">
        <w:rPr>
          <w:rFonts w:asciiTheme="minorHAnsi" w:hAnsiTheme="minorHAnsi"/>
          <w:sz w:val="22"/>
          <w:szCs w:val="22"/>
        </w:rPr>
        <w:t xml:space="preserve">and expertise </w:t>
      </w:r>
      <w:r w:rsidRPr="007E7295">
        <w:rPr>
          <w:rFonts w:asciiTheme="minorHAnsi" w:hAnsiTheme="minorHAnsi"/>
          <w:sz w:val="22"/>
          <w:szCs w:val="22"/>
        </w:rPr>
        <w:t xml:space="preserve">of the firm with this particular type of </w:t>
      </w:r>
      <w:r w:rsidR="009D0BC5">
        <w:rPr>
          <w:rFonts w:asciiTheme="minorHAnsi" w:hAnsiTheme="minorHAnsi"/>
          <w:sz w:val="22"/>
          <w:szCs w:val="22"/>
        </w:rPr>
        <w:t>project</w:t>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p>
    <w:p w14:paraId="508B2DC8" w14:textId="72D4D1E7" w:rsidR="001F2E7C" w:rsidRPr="007E7295" w:rsidRDefault="001F2E7C" w:rsidP="001F2E7C">
      <w:pPr>
        <w:pStyle w:val="ListParagraph"/>
        <w:spacing w:after="240"/>
        <w:ind w:left="576"/>
        <w:jc w:val="both"/>
        <w:rPr>
          <w:rFonts w:asciiTheme="minorHAnsi" w:hAnsiTheme="minorHAnsi"/>
          <w:sz w:val="22"/>
          <w:szCs w:val="22"/>
        </w:rPr>
      </w:pPr>
      <w:r w:rsidRPr="007E7295">
        <w:rPr>
          <w:rFonts w:asciiTheme="minorHAnsi" w:hAnsiTheme="minorHAnsi"/>
          <w:sz w:val="22"/>
          <w:szCs w:val="22"/>
        </w:rPr>
        <w:t>as described in Part One</w:t>
      </w:r>
      <w:r w:rsidR="00730C43">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009D0BC5">
        <w:rPr>
          <w:rFonts w:asciiTheme="minorHAnsi" w:hAnsiTheme="minorHAnsi"/>
          <w:sz w:val="22"/>
          <w:szCs w:val="22"/>
        </w:rPr>
        <w:tab/>
      </w:r>
      <w:r w:rsidR="008A7BFE">
        <w:rPr>
          <w:rFonts w:asciiTheme="minorHAnsi" w:hAnsiTheme="minorHAnsi"/>
          <w:sz w:val="22"/>
          <w:szCs w:val="22"/>
          <w:u w:val="single"/>
        </w:rPr>
        <w:t xml:space="preserve">  200</w:t>
      </w:r>
      <w:r w:rsidR="004B3B05" w:rsidRPr="007E7295">
        <w:rPr>
          <w:rFonts w:asciiTheme="minorHAnsi" w:hAnsiTheme="minorHAnsi"/>
          <w:sz w:val="22"/>
          <w:szCs w:val="22"/>
          <w:u w:val="single"/>
        </w:rPr>
        <w:tab/>
      </w:r>
      <w:r w:rsidRPr="007E7295">
        <w:rPr>
          <w:rFonts w:asciiTheme="minorHAnsi" w:hAnsiTheme="minorHAnsi"/>
          <w:sz w:val="22"/>
          <w:szCs w:val="22"/>
        </w:rPr>
        <w:t xml:space="preserve"> pts.</w:t>
      </w:r>
    </w:p>
    <w:p w14:paraId="641D4708" w14:textId="1630D321" w:rsidR="001F2E7C" w:rsidRPr="007E7295" w:rsidRDefault="001F2E7C" w:rsidP="001F2E7C">
      <w:pPr>
        <w:pStyle w:val="ListParagraph"/>
        <w:numPr>
          <w:ilvl w:val="1"/>
          <w:numId w:val="13"/>
        </w:numPr>
        <w:spacing w:after="240"/>
        <w:jc w:val="both"/>
        <w:rPr>
          <w:rFonts w:asciiTheme="minorHAnsi" w:hAnsiTheme="minorHAnsi"/>
          <w:sz w:val="22"/>
          <w:szCs w:val="22"/>
        </w:rPr>
      </w:pPr>
      <w:r w:rsidRPr="007E7295">
        <w:rPr>
          <w:rFonts w:asciiTheme="minorHAnsi" w:hAnsiTheme="minorHAnsi"/>
          <w:sz w:val="22"/>
          <w:szCs w:val="22"/>
        </w:rPr>
        <w:t>Reference</w:t>
      </w:r>
      <w:r w:rsidR="008A7BFE">
        <w:rPr>
          <w:rFonts w:asciiTheme="minorHAnsi" w:hAnsiTheme="minorHAnsi"/>
          <w:sz w:val="22"/>
          <w:szCs w:val="22"/>
        </w:rPr>
        <w:t>s</w:t>
      </w:r>
      <w:r w:rsidRPr="007E7295">
        <w:rPr>
          <w:rFonts w:asciiTheme="minorHAnsi" w:hAnsiTheme="minorHAnsi"/>
          <w:sz w:val="22"/>
          <w:szCs w:val="22"/>
        </w:rPr>
        <w:t xml:space="preserve"> from other clients attesting to firms:</w:t>
      </w:r>
    </w:p>
    <w:p w14:paraId="523AF69D" w14:textId="77777777" w:rsidR="001F2E7C" w:rsidRPr="007E7295" w:rsidRDefault="001F2E7C" w:rsidP="001F2E7C">
      <w:pPr>
        <w:pStyle w:val="ListParagraph"/>
        <w:numPr>
          <w:ilvl w:val="2"/>
          <w:numId w:val="13"/>
        </w:numPr>
        <w:spacing w:after="240"/>
        <w:jc w:val="both"/>
        <w:rPr>
          <w:rFonts w:asciiTheme="minorHAnsi" w:hAnsiTheme="minorHAnsi"/>
          <w:sz w:val="22"/>
          <w:szCs w:val="22"/>
        </w:rPr>
      </w:pPr>
      <w:r w:rsidRPr="007E7295">
        <w:rPr>
          <w:rFonts w:asciiTheme="minorHAnsi" w:hAnsiTheme="minorHAnsi"/>
          <w:sz w:val="22"/>
          <w:szCs w:val="22"/>
        </w:rPr>
        <w:t>Quality of work</w:t>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t>_</w:t>
      </w:r>
      <w:r w:rsidR="00ED2CE5" w:rsidRPr="007E7295">
        <w:rPr>
          <w:rFonts w:asciiTheme="minorHAnsi" w:hAnsiTheme="minorHAnsi"/>
          <w:sz w:val="22"/>
          <w:szCs w:val="22"/>
          <w:u w:val="single"/>
        </w:rPr>
        <w:t>100</w:t>
      </w:r>
      <w:r w:rsidRPr="007E7295">
        <w:rPr>
          <w:rFonts w:asciiTheme="minorHAnsi" w:hAnsiTheme="minorHAnsi"/>
          <w:sz w:val="22"/>
          <w:szCs w:val="22"/>
        </w:rPr>
        <w:t>__ pts.</w:t>
      </w:r>
    </w:p>
    <w:p w14:paraId="3B13D6C7" w14:textId="77777777" w:rsidR="001F2E7C" w:rsidRPr="007E7295" w:rsidRDefault="001F2E7C" w:rsidP="001F2E7C">
      <w:pPr>
        <w:pStyle w:val="ListParagraph"/>
        <w:numPr>
          <w:ilvl w:val="2"/>
          <w:numId w:val="13"/>
        </w:numPr>
        <w:spacing w:after="240"/>
        <w:jc w:val="both"/>
        <w:rPr>
          <w:rFonts w:asciiTheme="minorHAnsi" w:hAnsiTheme="minorHAnsi"/>
          <w:sz w:val="22"/>
          <w:szCs w:val="22"/>
        </w:rPr>
      </w:pPr>
      <w:r w:rsidRPr="007E7295">
        <w:rPr>
          <w:rFonts w:asciiTheme="minorHAnsi" w:hAnsiTheme="minorHAnsi"/>
          <w:sz w:val="22"/>
          <w:szCs w:val="22"/>
        </w:rPr>
        <w:t>Compliance with performance schedules</w:t>
      </w:r>
      <w:r w:rsidRPr="007E7295">
        <w:rPr>
          <w:rFonts w:asciiTheme="minorHAnsi" w:hAnsiTheme="minorHAnsi"/>
          <w:sz w:val="22"/>
          <w:szCs w:val="22"/>
        </w:rPr>
        <w:tab/>
      </w:r>
      <w:r w:rsidRPr="007E7295">
        <w:rPr>
          <w:rFonts w:asciiTheme="minorHAnsi" w:hAnsiTheme="minorHAnsi"/>
          <w:sz w:val="22"/>
          <w:szCs w:val="22"/>
        </w:rPr>
        <w:tab/>
      </w:r>
      <w:r w:rsidRPr="007E7295">
        <w:rPr>
          <w:rFonts w:asciiTheme="minorHAnsi" w:hAnsiTheme="minorHAnsi"/>
          <w:sz w:val="22"/>
          <w:szCs w:val="22"/>
        </w:rPr>
        <w:tab/>
        <w:t>_</w:t>
      </w:r>
      <w:r w:rsidR="00ED2CE5" w:rsidRPr="007E7295">
        <w:rPr>
          <w:rFonts w:asciiTheme="minorHAnsi" w:hAnsiTheme="minorHAnsi"/>
          <w:sz w:val="22"/>
          <w:szCs w:val="22"/>
          <w:u w:val="single"/>
        </w:rPr>
        <w:t>100</w:t>
      </w:r>
      <w:r w:rsidRPr="007E7295">
        <w:rPr>
          <w:rFonts w:asciiTheme="minorHAnsi" w:hAnsiTheme="minorHAnsi"/>
          <w:sz w:val="22"/>
          <w:szCs w:val="22"/>
        </w:rPr>
        <w:t>__ pts.</w:t>
      </w:r>
    </w:p>
    <w:p w14:paraId="03235FCC" w14:textId="77777777" w:rsidR="001F2E7C" w:rsidRPr="007E7295" w:rsidRDefault="001F2E7C" w:rsidP="001F2E7C">
      <w:pPr>
        <w:spacing w:after="240"/>
        <w:jc w:val="both"/>
        <w:rPr>
          <w:rFonts w:asciiTheme="minorHAnsi" w:hAnsiTheme="minorHAnsi"/>
        </w:rPr>
      </w:pPr>
      <w:r w:rsidRPr="007E7295">
        <w:rPr>
          <w:rFonts w:asciiTheme="minorHAnsi" w:hAnsiTheme="minorHAnsi"/>
        </w:rPr>
        <w:t xml:space="preserve">In the event of a tie, oral interviews will be held with those firms.  As a result of the interviews, the </w:t>
      </w:r>
      <w:r w:rsidR="005A2933">
        <w:rPr>
          <w:rFonts w:asciiTheme="minorHAnsi" w:hAnsiTheme="minorHAnsi"/>
        </w:rPr>
        <w:t>County</w:t>
      </w:r>
      <w:r w:rsidR="00ED2CE5" w:rsidRPr="007E7295">
        <w:rPr>
          <w:rFonts w:asciiTheme="minorHAnsi" w:hAnsiTheme="minorHAnsi"/>
        </w:rPr>
        <w:t xml:space="preserve"> of </w:t>
      </w:r>
      <w:r w:rsidR="005A2933">
        <w:rPr>
          <w:rFonts w:asciiTheme="minorHAnsi" w:hAnsiTheme="minorHAnsi"/>
        </w:rPr>
        <w:t>Humboldt</w:t>
      </w:r>
      <w:r w:rsidR="001E3B4B">
        <w:rPr>
          <w:rFonts w:asciiTheme="minorHAnsi" w:hAnsiTheme="minorHAnsi"/>
        </w:rPr>
        <w:t xml:space="preserve"> and the </w:t>
      </w:r>
      <w:r w:rsidR="00594214">
        <w:rPr>
          <w:rFonts w:asciiTheme="minorHAnsi" w:hAnsiTheme="minorHAnsi"/>
        </w:rPr>
        <w:t>District</w:t>
      </w:r>
      <w:r w:rsidR="001E3B4B">
        <w:rPr>
          <w:rFonts w:asciiTheme="minorHAnsi" w:hAnsiTheme="minorHAnsi"/>
        </w:rPr>
        <w:t xml:space="preserve"> </w:t>
      </w:r>
      <w:r w:rsidRPr="007E7295">
        <w:rPr>
          <w:rFonts w:asciiTheme="minorHAnsi" w:hAnsiTheme="minorHAnsi"/>
        </w:rPr>
        <w:t>will</w:t>
      </w:r>
      <w:r w:rsidR="00786381" w:rsidRPr="007E7295">
        <w:rPr>
          <w:rFonts w:asciiTheme="minorHAnsi" w:hAnsiTheme="minorHAnsi"/>
        </w:rPr>
        <w:t xml:space="preserve"> </w:t>
      </w:r>
      <w:r w:rsidRPr="007E7295">
        <w:rPr>
          <w:rFonts w:asciiTheme="minorHAnsi" w:hAnsiTheme="minorHAnsi"/>
        </w:rPr>
        <w:t xml:space="preserve">determine which firm will be selected to enter into contract negotiations.  Unsuccessful firms will be notified as soon as possible. </w:t>
      </w:r>
    </w:p>
    <w:p w14:paraId="7F1EBDDE" w14:textId="6F832FB1" w:rsidR="00786381" w:rsidRPr="007E7295" w:rsidRDefault="001F2E7C" w:rsidP="00ED2CE5">
      <w:pPr>
        <w:tabs>
          <w:tab w:val="left" w:pos="360"/>
        </w:tabs>
        <w:spacing w:after="240"/>
        <w:jc w:val="both"/>
        <w:rPr>
          <w:rFonts w:asciiTheme="minorHAnsi" w:hAnsiTheme="minorHAnsi"/>
        </w:rPr>
      </w:pPr>
      <w:r w:rsidRPr="007E7295">
        <w:rPr>
          <w:rFonts w:asciiTheme="minorHAnsi" w:hAnsiTheme="minorHAnsi"/>
        </w:rPr>
        <w:t xml:space="preserve">Questions </w:t>
      </w:r>
      <w:r w:rsidR="00786381" w:rsidRPr="007E7295">
        <w:rPr>
          <w:rFonts w:asciiTheme="minorHAnsi" w:hAnsiTheme="minorHAnsi"/>
        </w:rPr>
        <w:t xml:space="preserve">regarding this RFQ </w:t>
      </w:r>
      <w:r w:rsidRPr="007E7295">
        <w:rPr>
          <w:rFonts w:asciiTheme="minorHAnsi" w:hAnsiTheme="minorHAnsi"/>
        </w:rPr>
        <w:t xml:space="preserve">should be addressed to </w:t>
      </w:r>
      <w:r w:rsidR="008A7BFE">
        <w:rPr>
          <w:rFonts w:asciiTheme="minorHAnsi" w:hAnsiTheme="minorHAnsi"/>
        </w:rPr>
        <w:t>Jack Crider, Humboldt Bay Harbor District</w:t>
      </w:r>
      <w:r w:rsidR="00482E11" w:rsidRPr="007E7295">
        <w:rPr>
          <w:rFonts w:asciiTheme="minorHAnsi" w:hAnsiTheme="minorHAnsi"/>
        </w:rPr>
        <w:t xml:space="preserve">, </w:t>
      </w:r>
      <w:r w:rsidR="00032111">
        <w:rPr>
          <w:rFonts w:asciiTheme="minorHAnsi" w:hAnsiTheme="minorHAnsi"/>
        </w:rPr>
        <w:t>(</w:t>
      </w:r>
      <w:r w:rsidR="00ED2CE5" w:rsidRPr="007E7295">
        <w:rPr>
          <w:rFonts w:asciiTheme="minorHAnsi" w:hAnsiTheme="minorHAnsi"/>
        </w:rPr>
        <w:t>707</w:t>
      </w:r>
      <w:r w:rsidRPr="007E7295">
        <w:rPr>
          <w:rFonts w:asciiTheme="minorHAnsi" w:hAnsiTheme="minorHAnsi"/>
        </w:rPr>
        <w:t>)</w:t>
      </w:r>
      <w:r w:rsidR="00482E11" w:rsidRPr="007E7295">
        <w:rPr>
          <w:rFonts w:asciiTheme="minorHAnsi" w:hAnsiTheme="minorHAnsi"/>
        </w:rPr>
        <w:t xml:space="preserve"> </w:t>
      </w:r>
      <w:r w:rsidR="008A7BFE">
        <w:rPr>
          <w:rFonts w:asciiTheme="minorHAnsi" w:hAnsiTheme="minorHAnsi"/>
        </w:rPr>
        <w:t>443-0801</w:t>
      </w:r>
      <w:r w:rsidRPr="007E7295">
        <w:rPr>
          <w:rFonts w:asciiTheme="minorHAnsi" w:hAnsiTheme="minorHAnsi"/>
        </w:rPr>
        <w:t xml:space="preserve">.  </w:t>
      </w:r>
      <w:r w:rsidR="008A7BFE">
        <w:rPr>
          <w:rFonts w:asciiTheme="minorHAnsi" w:hAnsiTheme="minorHAnsi"/>
        </w:rPr>
        <w:t>jcrider@humboldtbay.org</w:t>
      </w:r>
      <w:r w:rsidR="007361DF">
        <w:rPr>
          <w:rFonts w:asciiTheme="minorHAnsi" w:hAnsiTheme="minorHAnsi"/>
        </w:rPr>
        <w:t xml:space="preserve"> </w:t>
      </w:r>
    </w:p>
    <w:p w14:paraId="5966E6A9" w14:textId="44084650" w:rsidR="00ED2CE5" w:rsidRPr="007E7295" w:rsidRDefault="001F2E7C" w:rsidP="00ED2CE5">
      <w:pPr>
        <w:tabs>
          <w:tab w:val="left" w:pos="360"/>
        </w:tabs>
        <w:spacing w:after="240"/>
        <w:jc w:val="both"/>
        <w:rPr>
          <w:rFonts w:asciiTheme="minorHAnsi" w:hAnsiTheme="minorHAnsi"/>
          <w:u w:val="single"/>
        </w:rPr>
      </w:pPr>
      <w:r w:rsidRPr="007E7295">
        <w:rPr>
          <w:rFonts w:asciiTheme="minorHAnsi" w:hAnsiTheme="minorHAnsi"/>
        </w:rPr>
        <w:t xml:space="preserve">Responses to this RFQ should be hand-delivered </w:t>
      </w:r>
      <w:r w:rsidR="00482E11" w:rsidRPr="007E7295">
        <w:rPr>
          <w:rFonts w:asciiTheme="minorHAnsi" w:hAnsiTheme="minorHAnsi"/>
        </w:rPr>
        <w:t xml:space="preserve">or mailed </w:t>
      </w:r>
      <w:r w:rsidRPr="007E7295">
        <w:rPr>
          <w:rFonts w:asciiTheme="minorHAnsi" w:hAnsiTheme="minorHAnsi"/>
        </w:rPr>
        <w:t xml:space="preserve">to </w:t>
      </w:r>
      <w:r w:rsidR="00482E11" w:rsidRPr="007E7295">
        <w:rPr>
          <w:rFonts w:asciiTheme="minorHAnsi" w:hAnsiTheme="minorHAnsi"/>
        </w:rPr>
        <w:t xml:space="preserve">the </w:t>
      </w:r>
      <w:r w:rsidR="00CB25D8">
        <w:rPr>
          <w:rFonts w:asciiTheme="minorHAnsi" w:hAnsiTheme="minorHAnsi"/>
        </w:rPr>
        <w:t>Humboldt Bay Harbor District, Attention: Jack Crider</w:t>
      </w:r>
      <w:r w:rsidR="00482E11" w:rsidRPr="007E7295">
        <w:rPr>
          <w:rFonts w:asciiTheme="minorHAnsi" w:hAnsiTheme="minorHAnsi"/>
        </w:rPr>
        <w:t>,</w:t>
      </w:r>
      <w:r w:rsidR="00CB25D8">
        <w:rPr>
          <w:rFonts w:asciiTheme="minorHAnsi" w:hAnsiTheme="minorHAnsi"/>
        </w:rPr>
        <w:t xml:space="preserve"> 601 Startare Drive,</w:t>
      </w:r>
      <w:r w:rsidR="00482E11" w:rsidRPr="007E7295">
        <w:rPr>
          <w:rFonts w:asciiTheme="minorHAnsi" w:hAnsiTheme="minorHAnsi"/>
        </w:rPr>
        <w:t xml:space="preserve"> Eureka</w:t>
      </w:r>
      <w:r w:rsidR="00AC10C1">
        <w:rPr>
          <w:rFonts w:asciiTheme="minorHAnsi" w:hAnsiTheme="minorHAnsi"/>
        </w:rPr>
        <w:t>,</w:t>
      </w:r>
      <w:r w:rsidR="0098684F">
        <w:rPr>
          <w:rFonts w:asciiTheme="minorHAnsi" w:hAnsiTheme="minorHAnsi"/>
        </w:rPr>
        <w:t xml:space="preserve"> CA  95501</w:t>
      </w:r>
    </w:p>
    <w:p w14:paraId="5BABB949" w14:textId="74786324" w:rsidR="001F2E7C" w:rsidRPr="00D61A54" w:rsidRDefault="001F2E7C" w:rsidP="00D61A54">
      <w:pPr>
        <w:tabs>
          <w:tab w:val="left" w:pos="360"/>
        </w:tabs>
        <w:spacing w:after="240"/>
        <w:jc w:val="both"/>
        <w:rPr>
          <w:rFonts w:asciiTheme="minorHAnsi" w:hAnsiTheme="minorHAnsi"/>
          <w:b/>
        </w:rPr>
      </w:pPr>
      <w:r w:rsidRPr="007E7295">
        <w:rPr>
          <w:rFonts w:asciiTheme="minorHAnsi" w:hAnsiTheme="minorHAnsi"/>
          <w:b/>
        </w:rPr>
        <w:t>Responses to this RFQ must be received no</w:t>
      </w:r>
      <w:r w:rsidR="00E912F0" w:rsidRPr="007E7295">
        <w:rPr>
          <w:rFonts w:asciiTheme="minorHAnsi" w:hAnsiTheme="minorHAnsi"/>
          <w:b/>
        </w:rPr>
        <w:t xml:space="preserve"> </w:t>
      </w:r>
      <w:r w:rsidRPr="007E7295">
        <w:rPr>
          <w:rFonts w:asciiTheme="minorHAnsi" w:hAnsiTheme="minorHAnsi"/>
          <w:b/>
        </w:rPr>
        <w:t xml:space="preserve">later than </w:t>
      </w:r>
      <w:r w:rsidR="00B80E2F">
        <w:rPr>
          <w:rFonts w:asciiTheme="minorHAnsi" w:hAnsiTheme="minorHAnsi"/>
          <w:b/>
          <w:u w:val="single"/>
        </w:rPr>
        <w:t>April 21</w:t>
      </w:r>
      <w:r w:rsidR="009D0BC5">
        <w:rPr>
          <w:rFonts w:asciiTheme="minorHAnsi" w:hAnsiTheme="minorHAnsi"/>
          <w:b/>
          <w:u w:val="single"/>
        </w:rPr>
        <w:t>, 2016</w:t>
      </w:r>
      <w:r w:rsidR="00482E11" w:rsidRPr="007E7295">
        <w:rPr>
          <w:rFonts w:asciiTheme="minorHAnsi" w:hAnsiTheme="minorHAnsi"/>
          <w:b/>
          <w:u w:val="single"/>
        </w:rPr>
        <w:t xml:space="preserve"> </w:t>
      </w:r>
      <w:r w:rsidR="009D0BC5">
        <w:rPr>
          <w:rFonts w:asciiTheme="minorHAnsi" w:hAnsiTheme="minorHAnsi"/>
          <w:b/>
          <w:u w:val="single"/>
        </w:rPr>
        <w:t xml:space="preserve">by 5:00 </w:t>
      </w:r>
      <w:r w:rsidR="00482E11" w:rsidRPr="007E7295">
        <w:rPr>
          <w:rFonts w:asciiTheme="minorHAnsi" w:hAnsiTheme="minorHAnsi"/>
          <w:b/>
          <w:u w:val="single"/>
        </w:rPr>
        <w:t>pm</w:t>
      </w:r>
      <w:r w:rsidRPr="007E7295">
        <w:rPr>
          <w:rFonts w:asciiTheme="minorHAnsi" w:hAnsiTheme="minorHAnsi"/>
          <w:b/>
        </w:rPr>
        <w:t xml:space="preserve">.  Please state </w:t>
      </w:r>
      <w:r w:rsidR="00482E11" w:rsidRPr="007E7295">
        <w:rPr>
          <w:rFonts w:asciiTheme="minorHAnsi" w:hAnsiTheme="minorHAnsi"/>
          <w:b/>
        </w:rPr>
        <w:t>“</w:t>
      </w:r>
      <w:r w:rsidR="009D0BC5">
        <w:rPr>
          <w:rFonts w:asciiTheme="minorHAnsi" w:hAnsiTheme="minorHAnsi"/>
          <w:b/>
        </w:rPr>
        <w:t xml:space="preserve">RMT II </w:t>
      </w:r>
      <w:r w:rsidRPr="007E7295">
        <w:rPr>
          <w:rFonts w:asciiTheme="minorHAnsi" w:hAnsiTheme="minorHAnsi"/>
          <w:b/>
        </w:rPr>
        <w:t>Qualification</w:t>
      </w:r>
      <w:r w:rsidR="00D36B79">
        <w:rPr>
          <w:rFonts w:asciiTheme="minorHAnsi" w:hAnsiTheme="minorHAnsi"/>
          <w:b/>
        </w:rPr>
        <w:t>s Statement-Special Studies</w:t>
      </w:r>
      <w:r w:rsidRPr="007E7295">
        <w:rPr>
          <w:rFonts w:asciiTheme="minorHAnsi" w:hAnsiTheme="minorHAnsi"/>
          <w:b/>
        </w:rPr>
        <w:t>" on the cover.</w:t>
      </w:r>
    </w:p>
    <w:p w14:paraId="65F001D4" w14:textId="77777777" w:rsidR="00355DCC" w:rsidRPr="007E7295" w:rsidRDefault="00355DCC">
      <w:pPr>
        <w:widowControl/>
        <w:rPr>
          <w:rFonts w:asciiTheme="minorHAnsi" w:eastAsia="SimSun" w:hAnsiTheme="minorHAnsi" w:cs="Mangal"/>
          <w:snapToGrid/>
          <w:kern w:val="1"/>
          <w:sz w:val="32"/>
          <w:szCs w:val="24"/>
          <w:lang w:eastAsia="hi-IN" w:bidi="hi-IN"/>
        </w:rPr>
      </w:pPr>
      <w:r w:rsidRPr="007E7295">
        <w:rPr>
          <w:rFonts w:asciiTheme="minorHAnsi" w:hAnsiTheme="minorHAnsi"/>
          <w:sz w:val="32"/>
        </w:rPr>
        <w:br w:type="page"/>
      </w:r>
    </w:p>
    <w:p w14:paraId="36114302" w14:textId="4F446224" w:rsidR="00D36B79" w:rsidRDefault="00D36B79" w:rsidP="00355DCC">
      <w:pPr>
        <w:jc w:val="center"/>
        <w:rPr>
          <w:rFonts w:asciiTheme="minorHAnsi" w:hAnsiTheme="minorHAnsi"/>
          <w:b/>
          <w:sz w:val="22"/>
          <w:szCs w:val="22"/>
        </w:rPr>
      </w:pPr>
      <w:r>
        <w:rPr>
          <w:rFonts w:asciiTheme="minorHAnsi" w:hAnsiTheme="minorHAnsi"/>
          <w:b/>
          <w:sz w:val="22"/>
          <w:szCs w:val="22"/>
        </w:rPr>
        <w:t>ATTACHMENT A</w:t>
      </w:r>
    </w:p>
    <w:p w14:paraId="438319D3" w14:textId="77777777" w:rsidR="00355DCC" w:rsidRPr="007E7295" w:rsidRDefault="00355DCC" w:rsidP="00355DCC">
      <w:pPr>
        <w:jc w:val="center"/>
        <w:rPr>
          <w:rFonts w:asciiTheme="minorHAnsi" w:hAnsiTheme="minorHAnsi"/>
          <w:b/>
          <w:sz w:val="22"/>
          <w:szCs w:val="22"/>
        </w:rPr>
      </w:pPr>
      <w:r w:rsidRPr="007E7295">
        <w:rPr>
          <w:rFonts w:asciiTheme="minorHAnsi" w:hAnsiTheme="minorHAnsi"/>
          <w:b/>
          <w:sz w:val="22"/>
          <w:szCs w:val="22"/>
        </w:rPr>
        <w:t>Department of Housing and Community Development</w:t>
      </w:r>
    </w:p>
    <w:p w14:paraId="17829E81" w14:textId="77777777" w:rsidR="00355DCC" w:rsidRDefault="00355DCC" w:rsidP="00355DCC">
      <w:pPr>
        <w:jc w:val="center"/>
        <w:rPr>
          <w:rFonts w:asciiTheme="minorHAnsi" w:hAnsiTheme="minorHAnsi"/>
          <w:sz w:val="22"/>
          <w:szCs w:val="22"/>
        </w:rPr>
      </w:pPr>
      <w:r w:rsidRPr="007E7295">
        <w:rPr>
          <w:rFonts w:asciiTheme="minorHAnsi" w:hAnsiTheme="minorHAnsi"/>
          <w:sz w:val="22"/>
          <w:szCs w:val="22"/>
        </w:rPr>
        <w:t xml:space="preserve">Federal overlays for contracts </w:t>
      </w:r>
    </w:p>
    <w:p w14:paraId="09076F18" w14:textId="77777777" w:rsidR="00E450A4" w:rsidRPr="007E7295" w:rsidRDefault="00E450A4" w:rsidP="00355DCC">
      <w:pPr>
        <w:jc w:val="center"/>
        <w:rPr>
          <w:rFonts w:asciiTheme="minorHAnsi" w:hAnsiTheme="minorHAnsi"/>
          <w:sz w:val="22"/>
          <w:szCs w:val="22"/>
        </w:rPr>
      </w:pPr>
    </w:p>
    <w:p w14:paraId="7D3D8FFB" w14:textId="77777777" w:rsidR="00355DCC" w:rsidRPr="007E7295" w:rsidRDefault="00355DCC" w:rsidP="00355DCC">
      <w:pPr>
        <w:rPr>
          <w:rFonts w:asciiTheme="minorHAnsi" w:hAnsiTheme="minorHAnsi"/>
          <w:sz w:val="22"/>
          <w:szCs w:val="22"/>
        </w:rPr>
      </w:pPr>
      <w:r w:rsidRPr="007E7295">
        <w:rPr>
          <w:rFonts w:asciiTheme="minorHAnsi" w:hAnsiTheme="minorHAnsi"/>
          <w:sz w:val="22"/>
          <w:szCs w:val="22"/>
        </w:rPr>
        <w:t>For this Exhibit, the term “contractor” is defined as a party to a signed contract.</w:t>
      </w:r>
    </w:p>
    <w:p w14:paraId="3DC98D17" w14:textId="77777777" w:rsidR="00355DCC" w:rsidRPr="007E7295" w:rsidRDefault="00355DCC" w:rsidP="00355DCC">
      <w:pPr>
        <w:shd w:val="clear" w:color="auto" w:fill="FFFFFF"/>
        <w:spacing w:before="360" w:line="240" w:lineRule="exact"/>
        <w:rPr>
          <w:rFonts w:asciiTheme="minorHAnsi" w:hAnsiTheme="minorHAnsi"/>
          <w:sz w:val="22"/>
          <w:szCs w:val="22"/>
        </w:rPr>
      </w:pPr>
      <w:r w:rsidRPr="007E7295">
        <w:rPr>
          <w:rFonts w:asciiTheme="minorHAnsi" w:hAnsiTheme="minorHAnsi"/>
          <w:b/>
          <w:spacing w:val="-2"/>
          <w:sz w:val="22"/>
          <w:szCs w:val="22"/>
          <w:u w:val="single"/>
        </w:rPr>
        <w:t xml:space="preserve">FEDERAL TERMS AND </w:t>
      </w:r>
      <w:r w:rsidR="00482E11" w:rsidRPr="007E7295">
        <w:rPr>
          <w:rFonts w:asciiTheme="minorHAnsi" w:hAnsiTheme="minorHAnsi"/>
          <w:b/>
          <w:spacing w:val="-2"/>
          <w:sz w:val="22"/>
          <w:szCs w:val="22"/>
          <w:u w:val="single"/>
        </w:rPr>
        <w:t>CONDITIONS.</w:t>
      </w:r>
      <w:r w:rsidRPr="007E7295">
        <w:rPr>
          <w:rFonts w:asciiTheme="minorHAnsi" w:hAnsiTheme="minorHAnsi"/>
          <w:b/>
          <w:spacing w:val="-2"/>
          <w:sz w:val="22"/>
          <w:szCs w:val="22"/>
          <w:u w:val="single"/>
        </w:rPr>
        <w:t xml:space="preserve"> </w:t>
      </w:r>
      <w:r w:rsidRPr="007E7295">
        <w:rPr>
          <w:rFonts w:asciiTheme="minorHAnsi" w:hAnsiTheme="minorHAnsi"/>
          <w:spacing w:val="-2"/>
          <w:sz w:val="22"/>
          <w:szCs w:val="22"/>
        </w:rPr>
        <w:t xml:space="preserve">During the performance of the contract, the Contractor must agree to comply with all applicable Federal laws and regulations including but not limited to the </w:t>
      </w:r>
      <w:r w:rsidRPr="007E7295">
        <w:rPr>
          <w:rFonts w:asciiTheme="minorHAnsi" w:hAnsiTheme="minorHAnsi"/>
          <w:sz w:val="22"/>
          <w:szCs w:val="22"/>
        </w:rPr>
        <w:t xml:space="preserve">following: </w:t>
      </w:r>
    </w:p>
    <w:p w14:paraId="78367D66" w14:textId="77777777" w:rsidR="00355DCC" w:rsidRPr="007E7295" w:rsidRDefault="00355DCC" w:rsidP="00355DCC">
      <w:pPr>
        <w:shd w:val="clear" w:color="auto" w:fill="FFFFFF"/>
        <w:spacing w:line="245" w:lineRule="exact"/>
        <w:ind w:right="14"/>
        <w:rPr>
          <w:rFonts w:asciiTheme="minorHAnsi" w:hAnsiTheme="minorHAnsi"/>
          <w:b/>
          <w:spacing w:val="4"/>
          <w:sz w:val="22"/>
          <w:szCs w:val="22"/>
          <w:u w:val="single"/>
        </w:rPr>
      </w:pPr>
    </w:p>
    <w:p w14:paraId="5D75AE49" w14:textId="77777777" w:rsidR="00355DCC" w:rsidRPr="007E7295" w:rsidRDefault="00355DCC" w:rsidP="00355DCC">
      <w:pPr>
        <w:shd w:val="clear" w:color="auto" w:fill="FFFFFF"/>
        <w:spacing w:line="245" w:lineRule="exact"/>
        <w:ind w:right="14"/>
        <w:rPr>
          <w:rFonts w:asciiTheme="minorHAnsi" w:hAnsiTheme="minorHAnsi"/>
          <w:spacing w:val="4"/>
          <w:sz w:val="22"/>
          <w:szCs w:val="22"/>
        </w:rPr>
      </w:pPr>
      <w:r w:rsidRPr="007E7295">
        <w:rPr>
          <w:rFonts w:asciiTheme="minorHAnsi" w:hAnsiTheme="minorHAnsi"/>
          <w:b/>
          <w:spacing w:val="4"/>
          <w:sz w:val="22"/>
          <w:szCs w:val="22"/>
          <w:u w:val="single"/>
        </w:rPr>
        <w:t>AFFIRMATIVE ACTION:</w:t>
      </w:r>
      <w:r w:rsidRPr="007E7295">
        <w:rPr>
          <w:rFonts w:asciiTheme="minorHAnsi" w:hAnsiTheme="minorHAnsi"/>
          <w:spacing w:val="4"/>
          <w:sz w:val="22"/>
          <w:szCs w:val="22"/>
        </w:rPr>
        <w:t xml:space="preserve">                                                                                </w:t>
      </w:r>
    </w:p>
    <w:p w14:paraId="06AC06A8" w14:textId="77777777" w:rsidR="00355DCC" w:rsidRPr="007E7295" w:rsidRDefault="00355DCC" w:rsidP="00355DCC">
      <w:pPr>
        <w:shd w:val="clear" w:color="auto" w:fill="FFFFFF"/>
        <w:spacing w:line="245" w:lineRule="exact"/>
        <w:ind w:right="14"/>
        <w:rPr>
          <w:rFonts w:asciiTheme="minorHAnsi" w:hAnsiTheme="minorHAnsi"/>
          <w:spacing w:val="4"/>
          <w:sz w:val="22"/>
          <w:szCs w:val="22"/>
        </w:rPr>
      </w:pPr>
    </w:p>
    <w:p w14:paraId="1088103C" w14:textId="77777777" w:rsidR="00355DCC" w:rsidRPr="007E7295" w:rsidRDefault="00355DCC" w:rsidP="00355DCC">
      <w:pPr>
        <w:shd w:val="clear" w:color="auto" w:fill="FFFFFF"/>
        <w:spacing w:line="245" w:lineRule="exact"/>
        <w:ind w:right="14"/>
        <w:rPr>
          <w:rFonts w:asciiTheme="minorHAnsi" w:hAnsiTheme="minorHAnsi"/>
          <w:sz w:val="22"/>
          <w:szCs w:val="22"/>
        </w:rPr>
      </w:pPr>
      <w:r w:rsidRPr="007E7295">
        <w:rPr>
          <w:rFonts w:asciiTheme="minorHAnsi" w:hAnsiTheme="minorHAnsi"/>
          <w:spacing w:val="4"/>
          <w:sz w:val="22"/>
          <w:szCs w:val="22"/>
        </w:rPr>
        <w:t xml:space="preserve">The work to be performed under this contract is on a project assisted </w:t>
      </w:r>
      <w:r w:rsidRPr="007E7295">
        <w:rPr>
          <w:rFonts w:asciiTheme="minorHAnsi" w:hAnsiTheme="minorHAnsi"/>
          <w:spacing w:val="-1"/>
          <w:sz w:val="22"/>
          <w:szCs w:val="22"/>
        </w:rPr>
        <w:t xml:space="preserve">under a program providing direct federal financial assistance from the </w:t>
      </w:r>
      <w:r w:rsidR="00752DD3">
        <w:rPr>
          <w:rFonts w:asciiTheme="minorHAnsi" w:hAnsiTheme="minorHAnsi"/>
          <w:spacing w:val="-1"/>
          <w:sz w:val="22"/>
          <w:szCs w:val="22"/>
        </w:rPr>
        <w:t>Department of Commerce, Economic Development Administration</w:t>
      </w:r>
      <w:r w:rsidRPr="007E7295">
        <w:rPr>
          <w:rFonts w:asciiTheme="minorHAnsi" w:hAnsiTheme="minorHAnsi"/>
          <w:spacing w:val="-5"/>
          <w:sz w:val="22"/>
          <w:szCs w:val="22"/>
        </w:rPr>
        <w:t xml:space="preserve">. </w:t>
      </w:r>
      <w:r w:rsidR="005A2933">
        <w:rPr>
          <w:rFonts w:asciiTheme="minorHAnsi" w:hAnsiTheme="minorHAnsi"/>
          <w:spacing w:val="-5"/>
          <w:sz w:val="22"/>
          <w:szCs w:val="22"/>
        </w:rPr>
        <w:t>COUNTY</w:t>
      </w:r>
      <w:r w:rsidRPr="007E7295">
        <w:rPr>
          <w:rFonts w:asciiTheme="minorHAnsi" w:hAnsiTheme="minorHAnsi"/>
          <w:spacing w:val="-5"/>
          <w:sz w:val="22"/>
          <w:szCs w:val="22"/>
        </w:rPr>
        <w:t xml:space="preserve"> hereby notifies all bidders </w:t>
      </w:r>
      <w:r w:rsidRPr="007E7295">
        <w:rPr>
          <w:rFonts w:asciiTheme="minorHAnsi" w:hAnsiTheme="minorHAnsi"/>
          <w:spacing w:val="1"/>
          <w:sz w:val="22"/>
          <w:szCs w:val="22"/>
        </w:rPr>
        <w:t xml:space="preserve">that it will affirmatively insure that in any contract entered into pursuant to this advertisement, </w:t>
      </w:r>
      <w:r w:rsidRPr="007E7295">
        <w:rPr>
          <w:rFonts w:asciiTheme="minorHAnsi" w:hAnsiTheme="minorHAnsi"/>
          <w:spacing w:val="-1"/>
          <w:sz w:val="22"/>
          <w:szCs w:val="22"/>
        </w:rPr>
        <w:t xml:space="preserve">disadvantaged, minority and women's business enterprises will be afforded full opportunity to submit bids in response to this invitation and will not be discriminated against on the grounds of race, color, </w:t>
      </w:r>
      <w:r w:rsidRPr="007E7295">
        <w:rPr>
          <w:rFonts w:asciiTheme="minorHAnsi" w:hAnsiTheme="minorHAnsi"/>
          <w:spacing w:val="7"/>
          <w:sz w:val="22"/>
          <w:szCs w:val="22"/>
        </w:rPr>
        <w:t>religious creed, sex, or national origin in consideration for an award. Minority and women-</w:t>
      </w:r>
      <w:r w:rsidRPr="007E7295">
        <w:rPr>
          <w:rFonts w:asciiTheme="minorHAnsi" w:hAnsiTheme="minorHAnsi"/>
          <w:spacing w:val="4"/>
          <w:sz w:val="22"/>
          <w:szCs w:val="22"/>
        </w:rPr>
        <w:t xml:space="preserve">owned </w:t>
      </w:r>
      <w:r w:rsidRPr="00752DD3">
        <w:rPr>
          <w:rFonts w:asciiTheme="minorHAnsi" w:hAnsiTheme="minorHAnsi" w:cstheme="minorHAnsi"/>
        </w:rPr>
        <w:t>and operated businesses</w:t>
      </w:r>
      <w:r w:rsidRPr="007E7295">
        <w:rPr>
          <w:rFonts w:asciiTheme="minorHAnsi" w:hAnsiTheme="minorHAnsi"/>
          <w:spacing w:val="4"/>
          <w:sz w:val="22"/>
          <w:szCs w:val="22"/>
        </w:rPr>
        <w:t xml:space="preserve"> encouraged to apply.</w:t>
      </w:r>
    </w:p>
    <w:p w14:paraId="4EE37FEC" w14:textId="77777777" w:rsidR="00355DCC" w:rsidRPr="007E7295" w:rsidRDefault="00355DCC" w:rsidP="00355DCC">
      <w:pPr>
        <w:rPr>
          <w:rFonts w:asciiTheme="minorHAnsi" w:hAnsiTheme="minorHAnsi"/>
          <w:sz w:val="22"/>
          <w:szCs w:val="22"/>
          <w:u w:val="single"/>
        </w:rPr>
      </w:pPr>
    </w:p>
    <w:p w14:paraId="08AF6E6F" w14:textId="77777777" w:rsidR="00355DCC" w:rsidRPr="007E7295" w:rsidRDefault="00355DCC" w:rsidP="00355DCC">
      <w:pPr>
        <w:rPr>
          <w:rFonts w:asciiTheme="minorHAnsi" w:hAnsiTheme="minorHAnsi"/>
          <w:sz w:val="22"/>
          <w:szCs w:val="22"/>
        </w:rPr>
      </w:pPr>
      <w:r w:rsidRPr="007E7295">
        <w:rPr>
          <w:rFonts w:asciiTheme="minorHAnsi" w:hAnsiTheme="minorHAnsi"/>
          <w:b/>
          <w:sz w:val="22"/>
          <w:szCs w:val="22"/>
          <w:u w:val="single"/>
        </w:rPr>
        <w:t>NON-DISCRIMINATION CLAUSE</w:t>
      </w:r>
      <w:r w:rsidRPr="007E7295">
        <w:rPr>
          <w:rFonts w:asciiTheme="minorHAnsi" w:hAnsiTheme="minorHAnsi"/>
          <w:sz w:val="22"/>
          <w:szCs w:val="22"/>
        </w:rPr>
        <w:t xml:space="preserve">:      </w:t>
      </w:r>
    </w:p>
    <w:p w14:paraId="4D2C48CD" w14:textId="77777777" w:rsidR="00355DCC" w:rsidRPr="007E7295" w:rsidRDefault="00355DCC" w:rsidP="00355DCC">
      <w:pPr>
        <w:rPr>
          <w:rFonts w:asciiTheme="minorHAnsi" w:hAnsiTheme="minorHAnsi"/>
          <w:sz w:val="22"/>
          <w:szCs w:val="22"/>
        </w:rPr>
      </w:pPr>
      <w:r w:rsidRPr="007E7295">
        <w:rPr>
          <w:rFonts w:asciiTheme="minorHAnsi" w:hAnsiTheme="minorHAnsi"/>
          <w:sz w:val="22"/>
          <w:szCs w:val="22"/>
        </w:rPr>
        <w:t xml:space="preserve">                                                                                 </w:t>
      </w:r>
    </w:p>
    <w:p w14:paraId="36F1CE52" w14:textId="77777777" w:rsidR="00355DCC" w:rsidRPr="007E7295" w:rsidRDefault="00355DCC" w:rsidP="00355DCC">
      <w:pPr>
        <w:rPr>
          <w:rFonts w:asciiTheme="minorHAnsi" w:hAnsiTheme="minorHAnsi"/>
          <w:sz w:val="22"/>
          <w:szCs w:val="22"/>
        </w:rPr>
      </w:pPr>
      <w:r w:rsidRPr="007E7295">
        <w:rPr>
          <w:rFonts w:asciiTheme="minorHAnsi" w:hAnsiTheme="minorHAnsi"/>
          <w:sz w:val="22"/>
          <w:szCs w:val="22"/>
        </w:rPr>
        <w:t>During the performance of this Agreement, Contractor and its subcontractor</w:t>
      </w:r>
      <w:r w:rsidRPr="007E7295">
        <w:rPr>
          <w:rFonts w:asciiTheme="minorHAnsi" w:hAnsiTheme="minorHAnsi"/>
          <w:i/>
          <w:sz w:val="22"/>
          <w:szCs w:val="22"/>
        </w:rPr>
        <w:t>s</w:t>
      </w:r>
      <w:r w:rsidRPr="007E7295">
        <w:rPr>
          <w:rFonts w:asciiTheme="minorHAnsi" w:hAnsiTheme="minorHAnsi"/>
          <w:sz w:val="22"/>
          <w:szCs w:val="22"/>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7E7295">
        <w:rPr>
          <w:rFonts w:asciiTheme="minorHAnsi" w:hAnsiTheme="minorHAnsi"/>
          <w:i/>
          <w:sz w:val="22"/>
          <w:szCs w:val="22"/>
        </w:rPr>
        <w:t>),</w:t>
      </w:r>
      <w:r w:rsidRPr="007E7295">
        <w:rPr>
          <w:rFonts w:asciiTheme="minorHAnsi" w:hAnsiTheme="minorHAnsi"/>
          <w:sz w:val="22"/>
          <w:szCs w:val="22"/>
        </w:rPr>
        <w:t xml:space="preserve"> marital status, and</w:t>
      </w:r>
      <w:r w:rsidRPr="007E7295">
        <w:rPr>
          <w:rFonts w:asciiTheme="minorHAnsi" w:hAnsiTheme="minorHAnsi"/>
          <w:i/>
          <w:sz w:val="22"/>
          <w:szCs w:val="22"/>
        </w:rPr>
        <w:t xml:space="preserve"> </w:t>
      </w:r>
      <w:r w:rsidRPr="007E7295">
        <w:rPr>
          <w:rFonts w:asciiTheme="minorHAnsi" w:hAnsiTheme="minorHAnsi"/>
          <w:sz w:val="22"/>
          <w:szCs w:val="22"/>
        </w:rPr>
        <w:t>denial of family care leave. Contractor and subcontractor</w:t>
      </w:r>
      <w:r w:rsidRPr="007E7295">
        <w:rPr>
          <w:rFonts w:asciiTheme="minorHAnsi" w:hAnsiTheme="minorHAnsi"/>
          <w:i/>
          <w:sz w:val="22"/>
          <w:szCs w:val="22"/>
        </w:rPr>
        <w:t xml:space="preserve">s </w:t>
      </w:r>
      <w:r w:rsidRPr="007E7295">
        <w:rPr>
          <w:rFonts w:asciiTheme="minorHAnsi" w:hAnsiTheme="minorHAnsi"/>
          <w:sz w:val="22"/>
          <w:szCs w:val="22"/>
        </w:rPr>
        <w:t>shall insure that the evaluation and treatment of their employees and applicants for employment are free from such discrimination and harassment. Contractor and subcontractors shall comply with the provision</w:t>
      </w:r>
      <w:r w:rsidRPr="007E7295">
        <w:rPr>
          <w:rFonts w:asciiTheme="minorHAnsi" w:hAnsiTheme="minorHAnsi"/>
          <w:i/>
          <w:sz w:val="22"/>
          <w:szCs w:val="22"/>
        </w:rPr>
        <w:t>s</w:t>
      </w:r>
      <w:r w:rsidRPr="007E7295">
        <w:rPr>
          <w:rFonts w:asciiTheme="minorHAnsi" w:hAnsiTheme="minorHAnsi"/>
          <w:sz w:val="22"/>
          <w:szCs w:val="22"/>
        </w:rPr>
        <w:t xml:space="preserve"> of the Fair Employment and Housing Act (Gov. Code §12990 (a-f) et seq.) and the applicable regulations promulgated thereunder (California</w:t>
      </w:r>
      <w:r w:rsidRPr="007E7295">
        <w:rPr>
          <w:rFonts w:asciiTheme="minorHAnsi" w:hAnsiTheme="minorHAnsi"/>
          <w:i/>
          <w:sz w:val="22"/>
          <w:szCs w:val="22"/>
        </w:rPr>
        <w:t xml:space="preserve"> </w:t>
      </w:r>
      <w:r w:rsidRPr="007E7295">
        <w:rPr>
          <w:rFonts w:asciiTheme="minorHAnsi" w:hAnsiTheme="minorHAnsi"/>
          <w:sz w:val="22"/>
          <w:szCs w:val="22"/>
        </w:rPr>
        <w:t>Code of Regulations, Title 2, Section 7285 et seq.). The applicable regulations of the Fair Employment and Housing Commission implementing Government Code Section</w:t>
      </w:r>
      <w:r w:rsidRPr="007E7295">
        <w:rPr>
          <w:rFonts w:asciiTheme="minorHAnsi" w:hAnsiTheme="minorHAnsi"/>
          <w:i/>
          <w:sz w:val="22"/>
          <w:szCs w:val="22"/>
        </w:rPr>
        <w:t xml:space="preserve"> </w:t>
      </w:r>
      <w:r w:rsidRPr="007E7295">
        <w:rPr>
          <w:rFonts w:asciiTheme="minorHAnsi" w:hAnsiTheme="minorHAnsi"/>
          <w:sz w:val="22"/>
          <w:szCs w:val="22"/>
        </w:rPr>
        <w:t>12990 (a-f), set forth in Chapter 5 of Division 4 of Title 2 of the California Code of</w:t>
      </w:r>
      <w:r w:rsidRPr="007E7295">
        <w:rPr>
          <w:rFonts w:asciiTheme="minorHAnsi" w:hAnsiTheme="minorHAnsi"/>
          <w:i/>
          <w:sz w:val="22"/>
          <w:szCs w:val="22"/>
        </w:rPr>
        <w:t xml:space="preserve"> </w:t>
      </w:r>
      <w:r w:rsidRPr="007E7295">
        <w:rPr>
          <w:rFonts w:asciiTheme="minorHAnsi" w:hAnsiTheme="minorHAnsi"/>
          <w:sz w:val="22"/>
          <w:szCs w:val="22"/>
        </w:rPr>
        <w:t>Regulations,</w:t>
      </w:r>
      <w:r w:rsidRPr="007E7295">
        <w:rPr>
          <w:rFonts w:asciiTheme="minorHAnsi" w:hAnsiTheme="minorHAnsi"/>
          <w:i/>
          <w:sz w:val="22"/>
          <w:szCs w:val="22"/>
        </w:rPr>
        <w:t xml:space="preserve"> </w:t>
      </w:r>
      <w:r w:rsidRPr="007E7295">
        <w:rPr>
          <w:rFonts w:asciiTheme="minorHAnsi" w:hAnsiTheme="minorHAnsi"/>
          <w:sz w:val="22"/>
          <w:szCs w:val="22"/>
        </w:rPr>
        <w:t>are incorporated into this Agreement by reference and made a part hereof as if set forth in full. Contractor and its subcontractor</w:t>
      </w:r>
      <w:r w:rsidRPr="007E7295">
        <w:rPr>
          <w:rFonts w:asciiTheme="minorHAnsi" w:hAnsiTheme="minorHAnsi"/>
          <w:i/>
          <w:sz w:val="22"/>
          <w:szCs w:val="22"/>
        </w:rPr>
        <w:t>s</w:t>
      </w:r>
      <w:r w:rsidRPr="007E7295">
        <w:rPr>
          <w:rFonts w:asciiTheme="minorHAnsi" w:hAnsiTheme="minorHAnsi"/>
          <w:sz w:val="22"/>
          <w:szCs w:val="22"/>
        </w:rPr>
        <w:t xml:space="preserve"> shall give written notice of their obligations under this clause to labor organizations with which they have a collective bargaining or other Agreement.</w:t>
      </w:r>
    </w:p>
    <w:p w14:paraId="7584DE34" w14:textId="77777777" w:rsidR="00355DCC" w:rsidRPr="007E7295" w:rsidRDefault="00355DCC" w:rsidP="00355DCC">
      <w:pPr>
        <w:widowControl/>
        <w:rPr>
          <w:rFonts w:asciiTheme="minorHAnsi" w:hAnsiTheme="minorHAnsi"/>
          <w:sz w:val="22"/>
          <w:szCs w:val="22"/>
        </w:rPr>
      </w:pPr>
    </w:p>
    <w:p w14:paraId="054D567F" w14:textId="77777777" w:rsidR="00355DCC" w:rsidRPr="00D61A54" w:rsidRDefault="00355DCC" w:rsidP="00D61A54">
      <w:pPr>
        <w:widowControl/>
        <w:rPr>
          <w:rFonts w:asciiTheme="minorHAnsi" w:hAnsiTheme="minorHAnsi"/>
          <w:sz w:val="22"/>
          <w:szCs w:val="22"/>
        </w:rPr>
      </w:pPr>
      <w:r w:rsidRPr="007E7295">
        <w:rPr>
          <w:rFonts w:asciiTheme="minorHAnsi" w:hAnsiTheme="minorHAnsi"/>
          <w:sz w:val="22"/>
          <w:szCs w:val="22"/>
        </w:rPr>
        <w:t>Contractor shall include the nondiscrimination and compliance provisions of this clause in all subcontracts to perform work under the Agreement.</w:t>
      </w:r>
    </w:p>
    <w:p w14:paraId="02FC054E" w14:textId="77777777" w:rsidR="00355DCC" w:rsidRPr="007E7295" w:rsidRDefault="00355DCC" w:rsidP="00355DCC">
      <w:pPr>
        <w:shd w:val="clear" w:color="auto" w:fill="FFFFFF"/>
        <w:spacing w:before="288"/>
        <w:ind w:left="5"/>
        <w:rPr>
          <w:rFonts w:asciiTheme="minorHAnsi" w:hAnsiTheme="minorHAnsi"/>
          <w:b/>
          <w:sz w:val="22"/>
          <w:szCs w:val="22"/>
        </w:rPr>
      </w:pPr>
      <w:r w:rsidRPr="007E7295">
        <w:rPr>
          <w:rFonts w:asciiTheme="minorHAnsi" w:hAnsiTheme="minorHAnsi"/>
          <w:b/>
          <w:sz w:val="22"/>
          <w:szCs w:val="22"/>
          <w:u w:val="single"/>
        </w:rPr>
        <w:t>EQUAL OPPORTUNITY</w:t>
      </w:r>
      <w:r w:rsidRPr="007E7295">
        <w:rPr>
          <w:rFonts w:asciiTheme="minorHAnsi" w:hAnsiTheme="minorHAnsi"/>
          <w:b/>
          <w:sz w:val="22"/>
          <w:szCs w:val="22"/>
        </w:rPr>
        <w:t xml:space="preserve">:                                                                                                   </w:t>
      </w:r>
    </w:p>
    <w:p w14:paraId="19643989" w14:textId="77777777" w:rsidR="00355DCC" w:rsidRPr="007E7295" w:rsidRDefault="00355DCC" w:rsidP="00355DCC">
      <w:pPr>
        <w:shd w:val="clear" w:color="auto" w:fill="FFFFFF"/>
        <w:spacing w:before="288"/>
        <w:ind w:left="5"/>
        <w:rPr>
          <w:rFonts w:asciiTheme="minorHAnsi" w:hAnsiTheme="minorHAnsi"/>
          <w:sz w:val="22"/>
          <w:szCs w:val="22"/>
        </w:rPr>
      </w:pPr>
      <w:r w:rsidRPr="007E7295">
        <w:rPr>
          <w:rFonts w:asciiTheme="minorHAnsi" w:hAnsiTheme="minorHAnsi"/>
          <w:spacing w:val="-4"/>
          <w:sz w:val="22"/>
          <w:szCs w:val="22"/>
        </w:rPr>
        <w:t>During the performance of this Contract, the Contractor agrees as follows:</w:t>
      </w:r>
    </w:p>
    <w:p w14:paraId="34FFF917"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1"/>
          <w:sz w:val="22"/>
          <w:szCs w:val="22"/>
        </w:rPr>
        <w:t xml:space="preserve">The Contractor with comply with Executive Order 11246 of September 24, 1965 entitled Equal </w:t>
      </w:r>
      <w:r w:rsidRPr="007E7295">
        <w:rPr>
          <w:rFonts w:asciiTheme="minorHAnsi" w:hAnsiTheme="minorHAnsi"/>
          <w:spacing w:val="3"/>
          <w:sz w:val="22"/>
          <w:szCs w:val="22"/>
        </w:rPr>
        <w:t xml:space="preserve">Employment Opportunity as amended by Executive  Order 11375  of October 1967 as </w:t>
      </w:r>
      <w:r w:rsidRPr="007E7295">
        <w:rPr>
          <w:rFonts w:asciiTheme="minorHAnsi" w:hAnsiTheme="minorHAnsi"/>
          <w:spacing w:val="-5"/>
          <w:sz w:val="22"/>
          <w:szCs w:val="22"/>
        </w:rPr>
        <w:t>supplemented in Department of Labor regulations (41 CFR chapter 60).</w:t>
      </w:r>
    </w:p>
    <w:p w14:paraId="5B03BA4D"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3"/>
          <w:sz w:val="22"/>
          <w:szCs w:val="22"/>
        </w:rPr>
        <w:t xml:space="preserve">The Contractor will not discriminate against any employee or applicant for employment because </w:t>
      </w:r>
      <w:r w:rsidRPr="007E7295">
        <w:rPr>
          <w:rFonts w:asciiTheme="minorHAnsi" w:hAnsiTheme="minorHAnsi"/>
          <w:spacing w:val="1"/>
          <w:sz w:val="22"/>
          <w:szCs w:val="22"/>
        </w:rPr>
        <w:t xml:space="preserve">of race, color, religion, sex, or national origin. The Contractor will take affirmative action to </w:t>
      </w:r>
      <w:r w:rsidRPr="007E7295">
        <w:rPr>
          <w:rFonts w:asciiTheme="minorHAnsi" w:hAnsiTheme="minorHAnsi"/>
          <w:sz w:val="22"/>
          <w:szCs w:val="22"/>
        </w:rPr>
        <w:t xml:space="preserve">insure that applicants are employed and that employees are treated equally during </w:t>
      </w:r>
      <w:r w:rsidRPr="007E7295">
        <w:rPr>
          <w:rFonts w:asciiTheme="minorHAnsi" w:hAnsiTheme="minorHAnsi"/>
          <w:spacing w:val="-1"/>
          <w:sz w:val="22"/>
          <w:szCs w:val="22"/>
        </w:rPr>
        <w:t xml:space="preserve">employment, without regard to race, color, religion, sex, or national origin. Such action shall </w:t>
      </w:r>
      <w:r w:rsidRPr="007E7295">
        <w:rPr>
          <w:rFonts w:asciiTheme="minorHAnsi" w:hAnsiTheme="minorHAnsi"/>
          <w:spacing w:val="6"/>
          <w:sz w:val="22"/>
          <w:szCs w:val="22"/>
        </w:rPr>
        <w:t xml:space="preserve">include, but not be limited to, the following: employment upgrading, demotion, transfer, </w:t>
      </w:r>
      <w:r w:rsidRPr="007E7295">
        <w:rPr>
          <w:rFonts w:asciiTheme="minorHAnsi" w:hAnsiTheme="minorHAnsi"/>
          <w:spacing w:val="3"/>
          <w:sz w:val="22"/>
          <w:szCs w:val="22"/>
        </w:rPr>
        <w:t xml:space="preserve">recruitment, or recruitment advertising; layoff or termination; rates of pay or other forms of </w:t>
      </w:r>
      <w:r w:rsidRPr="007E7295">
        <w:rPr>
          <w:rFonts w:asciiTheme="minorHAnsi" w:hAnsiTheme="minorHAnsi"/>
          <w:sz w:val="22"/>
          <w:szCs w:val="22"/>
        </w:rPr>
        <w:t xml:space="preserve">compensation; and selection for training including apprenticeship. The Contractor agrees to </w:t>
      </w:r>
      <w:r w:rsidRPr="007E7295">
        <w:rPr>
          <w:rFonts w:asciiTheme="minorHAnsi" w:hAnsiTheme="minorHAnsi"/>
          <w:spacing w:val="-1"/>
          <w:sz w:val="22"/>
          <w:szCs w:val="22"/>
        </w:rPr>
        <w:t xml:space="preserve">post in conspicuous places, available to employees and applicants for employment, notices to </w:t>
      </w:r>
      <w:r w:rsidRPr="007E7295">
        <w:rPr>
          <w:rFonts w:asciiTheme="minorHAnsi" w:hAnsiTheme="minorHAnsi"/>
          <w:spacing w:val="9"/>
          <w:sz w:val="22"/>
          <w:szCs w:val="22"/>
        </w:rPr>
        <w:t>be provided by the C</w:t>
      </w:r>
      <w:r w:rsidR="005A2933">
        <w:rPr>
          <w:rFonts w:asciiTheme="minorHAnsi" w:hAnsiTheme="minorHAnsi"/>
          <w:spacing w:val="9"/>
          <w:sz w:val="22"/>
          <w:szCs w:val="22"/>
        </w:rPr>
        <w:t>ounty</w:t>
      </w:r>
      <w:r w:rsidRPr="007E7295">
        <w:rPr>
          <w:rFonts w:asciiTheme="minorHAnsi" w:hAnsiTheme="minorHAnsi"/>
          <w:spacing w:val="9"/>
          <w:sz w:val="22"/>
          <w:szCs w:val="22"/>
        </w:rPr>
        <w:t xml:space="preserve"> Setting forth the provisions of this nondiscrimination </w:t>
      </w:r>
      <w:r w:rsidRPr="007E7295">
        <w:rPr>
          <w:rFonts w:asciiTheme="minorHAnsi" w:hAnsiTheme="minorHAnsi"/>
          <w:spacing w:val="-9"/>
          <w:sz w:val="22"/>
          <w:szCs w:val="22"/>
        </w:rPr>
        <w:t>clause.</w:t>
      </w:r>
    </w:p>
    <w:p w14:paraId="390EF8BC"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1"/>
          <w:sz w:val="22"/>
          <w:szCs w:val="22"/>
        </w:rPr>
        <w:t xml:space="preserve">The Contractor will, in all solicitations or advertisements for employees placed by or on behalf </w:t>
      </w:r>
      <w:r w:rsidRPr="007E7295">
        <w:rPr>
          <w:rFonts w:asciiTheme="minorHAnsi" w:hAnsiTheme="minorHAnsi"/>
          <w:sz w:val="22"/>
          <w:szCs w:val="22"/>
        </w:rPr>
        <w:t xml:space="preserve">of the Contractor, state that all qualified applicants will receive consideration for employment </w:t>
      </w:r>
      <w:r w:rsidRPr="007E7295">
        <w:rPr>
          <w:rFonts w:asciiTheme="minorHAnsi" w:hAnsiTheme="minorHAnsi"/>
          <w:spacing w:val="-2"/>
          <w:sz w:val="22"/>
          <w:szCs w:val="22"/>
        </w:rPr>
        <w:t>without regard to their race, color, religion, sex, or national origin.</w:t>
      </w:r>
    </w:p>
    <w:p w14:paraId="0E691932"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1"/>
          <w:sz w:val="22"/>
          <w:szCs w:val="22"/>
        </w:rPr>
        <w:t xml:space="preserve">The Contractor will send to each labor union or representative of workers with which he has </w:t>
      </w:r>
      <w:r w:rsidRPr="007E7295">
        <w:rPr>
          <w:rFonts w:asciiTheme="minorHAnsi" w:hAnsiTheme="minorHAnsi"/>
          <w:spacing w:val="-1"/>
          <w:sz w:val="22"/>
          <w:szCs w:val="22"/>
        </w:rPr>
        <w:t xml:space="preserve">a collective bargaining agreement or other contract or understanding, a notice, to be provided </w:t>
      </w:r>
      <w:r w:rsidRPr="007E7295">
        <w:rPr>
          <w:rFonts w:asciiTheme="minorHAnsi" w:hAnsiTheme="minorHAnsi"/>
          <w:spacing w:val="1"/>
          <w:sz w:val="22"/>
          <w:szCs w:val="22"/>
        </w:rPr>
        <w:t xml:space="preserve">by the agency contracting officer, advising the labor union or workers' representative of the </w:t>
      </w:r>
      <w:r w:rsidRPr="007E7295">
        <w:rPr>
          <w:rFonts w:asciiTheme="minorHAnsi" w:hAnsiTheme="minorHAnsi"/>
          <w:spacing w:val="-1"/>
          <w:sz w:val="22"/>
          <w:szCs w:val="22"/>
        </w:rPr>
        <w:t xml:space="preserve">contractor's commitments under Section 202 of Executive Order No. 11246 of September 24, </w:t>
      </w:r>
      <w:r w:rsidRPr="007E7295">
        <w:rPr>
          <w:rFonts w:asciiTheme="minorHAnsi" w:hAnsiTheme="minorHAnsi"/>
          <w:spacing w:val="1"/>
          <w:sz w:val="22"/>
          <w:szCs w:val="22"/>
        </w:rPr>
        <w:t xml:space="preserve">1965, and shall post copies of the notice in conspicuous places available to employees and </w:t>
      </w:r>
      <w:r w:rsidRPr="007E7295">
        <w:rPr>
          <w:rFonts w:asciiTheme="minorHAnsi" w:hAnsiTheme="minorHAnsi"/>
          <w:spacing w:val="-2"/>
          <w:sz w:val="22"/>
          <w:szCs w:val="22"/>
        </w:rPr>
        <w:t>applicants for employment.</w:t>
      </w:r>
    </w:p>
    <w:p w14:paraId="70F83EEB"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1"/>
          <w:sz w:val="22"/>
          <w:szCs w:val="22"/>
        </w:rPr>
        <w:t xml:space="preserve">The Contractor will furnish all information and reports required by Executive Order No. </w:t>
      </w:r>
      <w:r w:rsidRPr="007E7295">
        <w:rPr>
          <w:rFonts w:asciiTheme="minorHAnsi" w:hAnsiTheme="minorHAnsi"/>
          <w:spacing w:val="1"/>
          <w:sz w:val="22"/>
          <w:szCs w:val="22"/>
        </w:rPr>
        <w:t xml:space="preserve">11246 of September 24, 1965, and by the rules, regulations, and orders of the Secretary of </w:t>
      </w:r>
      <w:r w:rsidRPr="007E7295">
        <w:rPr>
          <w:rFonts w:asciiTheme="minorHAnsi" w:hAnsiTheme="minorHAnsi"/>
          <w:sz w:val="22"/>
          <w:szCs w:val="22"/>
        </w:rPr>
        <w:t xml:space="preserve">Labor, or pursuant thereto, and will permit access to his books, records, and accounts by the </w:t>
      </w:r>
      <w:r w:rsidRPr="007E7295">
        <w:rPr>
          <w:rFonts w:asciiTheme="minorHAnsi" w:hAnsiTheme="minorHAnsi"/>
          <w:spacing w:val="4"/>
          <w:sz w:val="22"/>
          <w:szCs w:val="22"/>
        </w:rPr>
        <w:t xml:space="preserve">contracting agency and the Secretary of Labor for purposes of investigation to ascertain </w:t>
      </w:r>
      <w:r w:rsidRPr="007E7295">
        <w:rPr>
          <w:rFonts w:asciiTheme="minorHAnsi" w:hAnsiTheme="minorHAnsi"/>
          <w:spacing w:val="-4"/>
          <w:sz w:val="22"/>
          <w:szCs w:val="22"/>
        </w:rPr>
        <w:t>compliance with such rules, regulations, and orders.</w:t>
      </w:r>
    </w:p>
    <w:p w14:paraId="7E92C091"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4"/>
          <w:sz w:val="22"/>
          <w:szCs w:val="22"/>
        </w:rPr>
        <w:t xml:space="preserve">In the event of the Contractor's noncompliance with the nondiscrimination clauses of this contract or with any of such rules, regulations, or orders, this contract may be cancelled, </w:t>
      </w:r>
      <w:r w:rsidRPr="007E7295">
        <w:rPr>
          <w:rFonts w:asciiTheme="minorHAnsi" w:hAnsiTheme="minorHAnsi"/>
          <w:sz w:val="22"/>
          <w:szCs w:val="22"/>
        </w:rPr>
        <w:t xml:space="preserve">terminated or suspended in whole or in part and the contractor may be declared ineligible for </w:t>
      </w:r>
      <w:r w:rsidRPr="007E7295">
        <w:rPr>
          <w:rFonts w:asciiTheme="minorHAnsi" w:hAnsiTheme="minorHAnsi"/>
          <w:spacing w:val="1"/>
          <w:sz w:val="22"/>
          <w:szCs w:val="22"/>
        </w:rPr>
        <w:t xml:space="preserve">further Government contracts in accordance with procedures authorized in Executive Order </w:t>
      </w:r>
      <w:r w:rsidRPr="007E7295">
        <w:rPr>
          <w:rFonts w:asciiTheme="minorHAnsi" w:hAnsiTheme="minorHAnsi"/>
          <w:spacing w:val="3"/>
          <w:sz w:val="22"/>
          <w:szCs w:val="22"/>
        </w:rPr>
        <w:t xml:space="preserve">No.11246 of Sept. 24, 1965, and such other sanctions may be imposed and remedies </w:t>
      </w:r>
      <w:r w:rsidRPr="007E7295">
        <w:rPr>
          <w:rFonts w:asciiTheme="minorHAnsi" w:hAnsiTheme="minorHAnsi"/>
          <w:spacing w:val="5"/>
          <w:sz w:val="22"/>
          <w:szCs w:val="22"/>
        </w:rPr>
        <w:t xml:space="preserve">invoked as provided in Executive Order No.11246 of September 24, 1965, or by rule, </w:t>
      </w:r>
      <w:r w:rsidRPr="007E7295">
        <w:rPr>
          <w:rFonts w:asciiTheme="minorHAnsi" w:hAnsiTheme="minorHAnsi"/>
          <w:sz w:val="22"/>
          <w:szCs w:val="22"/>
        </w:rPr>
        <w:t>regulation, or order of the Secretary of Labor, or as otherwise provided by law.</w:t>
      </w:r>
    </w:p>
    <w:p w14:paraId="5EF27CF9"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2"/>
          <w:sz w:val="22"/>
          <w:szCs w:val="22"/>
        </w:rPr>
        <w:t>The Contractor will include the provisions of paragraphs (1) through (7) in every</w:t>
      </w:r>
      <w:r w:rsidRPr="007E7295">
        <w:rPr>
          <w:rFonts w:asciiTheme="minorHAnsi" w:hAnsiTheme="minorHAnsi"/>
          <w:spacing w:val="-2"/>
          <w:sz w:val="22"/>
          <w:szCs w:val="22"/>
        </w:rPr>
        <w:br/>
      </w:r>
      <w:r w:rsidRPr="007E7295">
        <w:rPr>
          <w:rFonts w:asciiTheme="minorHAnsi" w:hAnsiTheme="minorHAnsi"/>
          <w:spacing w:val="-3"/>
          <w:sz w:val="22"/>
          <w:szCs w:val="22"/>
        </w:rPr>
        <w:t xml:space="preserve">subcontract or purchase order unless exempted by rules, regulations, or orders of the Secretary </w:t>
      </w:r>
      <w:r w:rsidRPr="007E7295">
        <w:rPr>
          <w:rFonts w:asciiTheme="minorHAnsi" w:hAnsiTheme="minorHAnsi"/>
          <w:spacing w:val="-4"/>
          <w:sz w:val="22"/>
          <w:szCs w:val="22"/>
        </w:rPr>
        <w:t xml:space="preserve">of Labor issued pursuant to Section 204 of Executive Order No. 11246 of September 24,1965, so </w:t>
      </w:r>
      <w:r w:rsidRPr="007E7295">
        <w:rPr>
          <w:rFonts w:asciiTheme="minorHAnsi" w:hAnsiTheme="minorHAnsi"/>
          <w:spacing w:val="-2"/>
          <w:sz w:val="22"/>
          <w:szCs w:val="22"/>
        </w:rPr>
        <w:t xml:space="preserve">that such provisions will </w:t>
      </w:r>
      <w:r w:rsidRPr="007E7295">
        <w:rPr>
          <w:rFonts w:asciiTheme="minorHAnsi" w:hAnsiTheme="minorHAnsi"/>
          <w:i/>
          <w:iCs/>
          <w:spacing w:val="-2"/>
          <w:sz w:val="22"/>
          <w:szCs w:val="22"/>
        </w:rPr>
        <w:t xml:space="preserve">be </w:t>
      </w:r>
      <w:r w:rsidRPr="007E7295">
        <w:rPr>
          <w:rFonts w:asciiTheme="minorHAnsi" w:hAnsiTheme="minorHAnsi"/>
          <w:spacing w:val="-2"/>
          <w:sz w:val="22"/>
          <w:szCs w:val="22"/>
        </w:rPr>
        <w:t xml:space="preserve">binding upon each subcontractor or vendor. The contractor will take </w:t>
      </w:r>
      <w:r w:rsidRPr="007E7295">
        <w:rPr>
          <w:rFonts w:asciiTheme="minorHAnsi" w:hAnsiTheme="minorHAnsi"/>
          <w:spacing w:val="4"/>
          <w:sz w:val="22"/>
          <w:szCs w:val="22"/>
        </w:rPr>
        <w:t xml:space="preserve">such action with respect to any subcontract or purchase order as may be directed by the </w:t>
      </w:r>
      <w:r w:rsidRPr="007E7295">
        <w:rPr>
          <w:rFonts w:asciiTheme="minorHAnsi" w:hAnsiTheme="minorHAnsi"/>
          <w:spacing w:val="1"/>
          <w:sz w:val="22"/>
          <w:szCs w:val="22"/>
        </w:rPr>
        <w:t xml:space="preserve">Secretary of Labor as a means of enforcing such provisions including sanctions for </w:t>
      </w:r>
      <w:r w:rsidRPr="007E7295">
        <w:rPr>
          <w:rFonts w:asciiTheme="minorHAnsi" w:hAnsiTheme="minorHAnsi"/>
          <w:spacing w:val="-1"/>
          <w:sz w:val="22"/>
          <w:szCs w:val="22"/>
        </w:rPr>
        <w:t xml:space="preserve">noncompliance: </w:t>
      </w:r>
      <w:r w:rsidRPr="007E7295">
        <w:rPr>
          <w:rFonts w:asciiTheme="minorHAnsi" w:hAnsiTheme="minorHAnsi"/>
          <w:i/>
          <w:iCs/>
          <w:spacing w:val="-1"/>
          <w:sz w:val="22"/>
          <w:szCs w:val="22"/>
        </w:rPr>
        <w:t xml:space="preserve">Provided, however, </w:t>
      </w:r>
      <w:r w:rsidRPr="007E7295">
        <w:rPr>
          <w:rFonts w:asciiTheme="minorHAnsi" w:hAnsiTheme="minorHAnsi"/>
          <w:spacing w:val="-1"/>
          <w:sz w:val="22"/>
          <w:szCs w:val="22"/>
        </w:rPr>
        <w:t xml:space="preserve">that in the event the contractor becomes involved in, </w:t>
      </w:r>
      <w:r w:rsidRPr="007E7295">
        <w:rPr>
          <w:rFonts w:asciiTheme="minorHAnsi" w:hAnsiTheme="minorHAnsi"/>
          <w:spacing w:val="2"/>
          <w:sz w:val="22"/>
          <w:szCs w:val="22"/>
        </w:rPr>
        <w:t xml:space="preserve">or is threatened with, litigation with a subcontractor or vendor as a result of such </w:t>
      </w:r>
      <w:r w:rsidRPr="007E7295">
        <w:rPr>
          <w:rFonts w:asciiTheme="minorHAnsi" w:hAnsiTheme="minorHAnsi"/>
          <w:spacing w:val="1"/>
          <w:sz w:val="22"/>
          <w:szCs w:val="22"/>
        </w:rPr>
        <w:t xml:space="preserve">direction, the contractor may request the United States to enter into such litigation to protect </w:t>
      </w:r>
      <w:r w:rsidRPr="007E7295">
        <w:rPr>
          <w:rFonts w:asciiTheme="minorHAnsi" w:hAnsiTheme="minorHAnsi"/>
          <w:spacing w:val="-3"/>
          <w:sz w:val="22"/>
          <w:szCs w:val="22"/>
        </w:rPr>
        <w:t>the interests of the United States.</w:t>
      </w:r>
    </w:p>
    <w:p w14:paraId="17B157DE"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3"/>
          <w:sz w:val="22"/>
          <w:szCs w:val="22"/>
        </w:rPr>
        <w:t xml:space="preserve">The Contractor shall file, and shall cause each of his subcontractors to file, Compliance Reports </w:t>
      </w:r>
      <w:r w:rsidRPr="007E7295">
        <w:rPr>
          <w:rFonts w:asciiTheme="minorHAnsi" w:hAnsiTheme="minorHAnsi"/>
          <w:spacing w:val="-2"/>
          <w:sz w:val="22"/>
          <w:szCs w:val="22"/>
        </w:rPr>
        <w:t xml:space="preserve">with the contracting agency or the Secretary of Labor as may be directed. Compliance Reports </w:t>
      </w:r>
      <w:r w:rsidRPr="007E7295">
        <w:rPr>
          <w:rFonts w:asciiTheme="minorHAnsi" w:hAnsiTheme="minorHAnsi"/>
          <w:spacing w:val="-1"/>
          <w:sz w:val="22"/>
          <w:szCs w:val="22"/>
        </w:rPr>
        <w:t xml:space="preserve">shall be filed within such times and shall contain such information as to the practices, policies, </w:t>
      </w:r>
      <w:r w:rsidRPr="007E7295">
        <w:rPr>
          <w:rFonts w:asciiTheme="minorHAnsi" w:hAnsiTheme="minorHAnsi"/>
          <w:spacing w:val="2"/>
          <w:sz w:val="22"/>
          <w:szCs w:val="22"/>
        </w:rPr>
        <w:t xml:space="preserve">programs, and employment policies, programs, and employment statistics of the contractor </w:t>
      </w:r>
      <w:r w:rsidRPr="007E7295">
        <w:rPr>
          <w:rFonts w:asciiTheme="minorHAnsi" w:hAnsiTheme="minorHAnsi"/>
          <w:spacing w:val="-2"/>
          <w:sz w:val="22"/>
          <w:szCs w:val="22"/>
        </w:rPr>
        <w:t>and each subcontractor, and shall be in such form, as the Secretary of Labor may prescribe.</w:t>
      </w:r>
    </w:p>
    <w:p w14:paraId="09849959"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1"/>
          <w:sz w:val="22"/>
          <w:szCs w:val="22"/>
        </w:rPr>
        <w:t xml:space="preserve">Bidders or prospective contractors or subcontractors may be required to state whether they </w:t>
      </w:r>
      <w:r w:rsidRPr="007E7295">
        <w:rPr>
          <w:rFonts w:asciiTheme="minorHAnsi" w:hAnsiTheme="minorHAnsi"/>
          <w:spacing w:val="5"/>
          <w:sz w:val="22"/>
          <w:szCs w:val="22"/>
        </w:rPr>
        <w:t xml:space="preserve">have participated in any previous contract subject to the provisions of this Order, or any </w:t>
      </w:r>
      <w:r w:rsidRPr="007E7295">
        <w:rPr>
          <w:rFonts w:asciiTheme="minorHAnsi" w:hAnsiTheme="minorHAnsi"/>
          <w:spacing w:val="1"/>
          <w:sz w:val="22"/>
          <w:szCs w:val="22"/>
        </w:rPr>
        <w:t xml:space="preserve">preceding similar Executive order, and in that event to submit, on behalf of themselves and </w:t>
      </w:r>
      <w:r w:rsidRPr="007E7295">
        <w:rPr>
          <w:rFonts w:asciiTheme="minorHAnsi" w:hAnsiTheme="minorHAnsi"/>
          <w:sz w:val="22"/>
          <w:szCs w:val="22"/>
        </w:rPr>
        <w:t xml:space="preserve">their proposed subcontractors, Compliance Reports prior to or as an initial part of their bid or </w:t>
      </w:r>
      <w:r w:rsidRPr="007E7295">
        <w:rPr>
          <w:rFonts w:asciiTheme="minorHAnsi" w:hAnsiTheme="minorHAnsi"/>
          <w:spacing w:val="-2"/>
          <w:sz w:val="22"/>
          <w:szCs w:val="22"/>
        </w:rPr>
        <w:t>negotiation of a contract.</w:t>
      </w:r>
    </w:p>
    <w:p w14:paraId="3EFB9990" w14:textId="77777777" w:rsidR="00752DD3" w:rsidRPr="00752DD3" w:rsidRDefault="00752DD3" w:rsidP="00752DD3">
      <w:pPr>
        <w:shd w:val="clear" w:color="auto" w:fill="FFFFFF"/>
        <w:tabs>
          <w:tab w:val="left" w:pos="720"/>
        </w:tabs>
        <w:autoSpaceDE w:val="0"/>
        <w:autoSpaceDN w:val="0"/>
        <w:adjustRightInd w:val="0"/>
        <w:spacing w:before="264" w:line="245" w:lineRule="exact"/>
        <w:ind w:left="643"/>
        <w:rPr>
          <w:rFonts w:asciiTheme="minorHAnsi" w:hAnsiTheme="minorHAnsi"/>
          <w:spacing w:val="-14"/>
          <w:sz w:val="22"/>
          <w:szCs w:val="22"/>
        </w:rPr>
      </w:pPr>
    </w:p>
    <w:p w14:paraId="553F05EC"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3"/>
          <w:sz w:val="22"/>
          <w:szCs w:val="22"/>
        </w:rPr>
        <w:t xml:space="preserve">Whenever the Contractor or subcontractor has a collective bargaining agreement or other </w:t>
      </w:r>
      <w:r w:rsidRPr="007E7295">
        <w:rPr>
          <w:rFonts w:asciiTheme="minorHAnsi" w:hAnsiTheme="minorHAnsi"/>
          <w:spacing w:val="1"/>
          <w:sz w:val="22"/>
          <w:szCs w:val="22"/>
        </w:rPr>
        <w:t xml:space="preserve">Contract or understanding with a labor union or an agency referring workers or providing or </w:t>
      </w:r>
      <w:r w:rsidRPr="007E7295">
        <w:rPr>
          <w:rFonts w:asciiTheme="minorHAnsi" w:hAnsiTheme="minorHAnsi"/>
          <w:sz w:val="22"/>
          <w:szCs w:val="22"/>
        </w:rPr>
        <w:t xml:space="preserve">supervising apprenticeship or training for such workers, the Compliance Report shall include </w:t>
      </w:r>
      <w:r w:rsidRPr="007E7295">
        <w:rPr>
          <w:rFonts w:asciiTheme="minorHAnsi" w:hAnsiTheme="minorHAnsi"/>
          <w:spacing w:val="-3"/>
          <w:sz w:val="22"/>
          <w:szCs w:val="22"/>
        </w:rPr>
        <w:t xml:space="preserve">such information as to such labor union's or agency's practices and </w:t>
      </w:r>
      <w:r w:rsidRPr="007E7295">
        <w:rPr>
          <w:rFonts w:asciiTheme="minorHAnsi" w:hAnsiTheme="minorHAnsi"/>
          <w:spacing w:val="-2"/>
          <w:sz w:val="22"/>
          <w:szCs w:val="22"/>
        </w:rPr>
        <w:t xml:space="preserve">policies affecting compliance as the Secretary of Labor may prescribe: </w:t>
      </w:r>
      <w:r w:rsidRPr="007E7295">
        <w:rPr>
          <w:rFonts w:asciiTheme="minorHAnsi" w:hAnsiTheme="minorHAnsi"/>
          <w:i/>
          <w:iCs/>
          <w:spacing w:val="-2"/>
          <w:sz w:val="22"/>
          <w:szCs w:val="22"/>
        </w:rPr>
        <w:t xml:space="preserve">Provided, </w:t>
      </w:r>
      <w:r w:rsidRPr="007E7295">
        <w:rPr>
          <w:rFonts w:asciiTheme="minorHAnsi" w:hAnsiTheme="minorHAnsi"/>
          <w:spacing w:val="-2"/>
          <w:sz w:val="22"/>
          <w:szCs w:val="22"/>
        </w:rPr>
        <w:t xml:space="preserve">That to the </w:t>
      </w:r>
      <w:r w:rsidRPr="007E7295">
        <w:rPr>
          <w:rFonts w:asciiTheme="minorHAnsi" w:hAnsiTheme="minorHAnsi"/>
          <w:spacing w:val="2"/>
          <w:sz w:val="22"/>
          <w:szCs w:val="22"/>
        </w:rPr>
        <w:t xml:space="preserve">extent such information is within the exclusive possession of a labor union or an agency </w:t>
      </w:r>
      <w:r w:rsidRPr="007E7295">
        <w:rPr>
          <w:rFonts w:asciiTheme="minorHAnsi" w:hAnsiTheme="minorHAnsi"/>
          <w:spacing w:val="-2"/>
          <w:sz w:val="22"/>
          <w:szCs w:val="22"/>
        </w:rPr>
        <w:t xml:space="preserve">referring workers or providing or supervising apprenticeship or training and such labor union or </w:t>
      </w:r>
      <w:r w:rsidRPr="007E7295">
        <w:rPr>
          <w:rFonts w:asciiTheme="minorHAnsi" w:hAnsiTheme="minorHAnsi"/>
          <w:spacing w:val="3"/>
          <w:sz w:val="22"/>
          <w:szCs w:val="22"/>
        </w:rPr>
        <w:t xml:space="preserve">agency shall refuse to furnish such information to the contractor, the contractor shall so </w:t>
      </w:r>
      <w:r w:rsidRPr="007E7295">
        <w:rPr>
          <w:rFonts w:asciiTheme="minorHAnsi" w:hAnsiTheme="minorHAnsi"/>
          <w:spacing w:val="-3"/>
          <w:sz w:val="22"/>
          <w:szCs w:val="22"/>
        </w:rPr>
        <w:t>certify to the Secretary of Labor as part of its Compliance Report and shall set forth what efforts he has made to obtain such information.</w:t>
      </w:r>
    </w:p>
    <w:p w14:paraId="6DD31C0D"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pacing w:val="-1"/>
          <w:sz w:val="22"/>
          <w:szCs w:val="22"/>
        </w:rPr>
        <w:t xml:space="preserve">The Secretary of Labor may direct that any bidder or prospective contractor or </w:t>
      </w:r>
      <w:r w:rsidRPr="007E7295">
        <w:rPr>
          <w:rFonts w:asciiTheme="minorHAnsi" w:hAnsiTheme="minorHAnsi"/>
          <w:spacing w:val="1"/>
          <w:sz w:val="22"/>
          <w:szCs w:val="22"/>
        </w:rPr>
        <w:t xml:space="preserve">subcontractor shall submit, as part of his Compliance Report, a statement in writing, signed </w:t>
      </w:r>
      <w:r w:rsidRPr="007E7295">
        <w:rPr>
          <w:rFonts w:asciiTheme="minorHAnsi" w:hAnsiTheme="minorHAnsi"/>
          <w:spacing w:val="-1"/>
          <w:sz w:val="22"/>
          <w:szCs w:val="22"/>
        </w:rPr>
        <w:t xml:space="preserve">by an authorized officer or agent on behalf of any labor union or any agency referring workers </w:t>
      </w:r>
      <w:r w:rsidRPr="007E7295">
        <w:rPr>
          <w:rFonts w:asciiTheme="minorHAnsi" w:hAnsiTheme="minorHAnsi"/>
          <w:spacing w:val="3"/>
          <w:sz w:val="22"/>
          <w:szCs w:val="22"/>
        </w:rPr>
        <w:t xml:space="preserve">or providing or supervising apprenticeship or other training, with which the bidder or </w:t>
      </w:r>
      <w:r w:rsidRPr="007E7295">
        <w:rPr>
          <w:rFonts w:asciiTheme="minorHAnsi" w:hAnsiTheme="minorHAnsi"/>
          <w:spacing w:val="5"/>
          <w:sz w:val="22"/>
          <w:szCs w:val="22"/>
        </w:rPr>
        <w:t xml:space="preserve">prospective contractor deals, with supporting information, to the effect that the signer's </w:t>
      </w:r>
      <w:r w:rsidRPr="007E7295">
        <w:rPr>
          <w:rFonts w:asciiTheme="minorHAnsi" w:hAnsiTheme="minorHAnsi"/>
          <w:spacing w:val="-3"/>
          <w:sz w:val="22"/>
          <w:szCs w:val="22"/>
        </w:rPr>
        <w:t xml:space="preserve">practices and policies do not discriminate on the grounds of race, color, religion, sex or national </w:t>
      </w:r>
      <w:r w:rsidRPr="007E7295">
        <w:rPr>
          <w:rFonts w:asciiTheme="minorHAnsi" w:hAnsiTheme="minorHAnsi"/>
          <w:spacing w:val="4"/>
          <w:sz w:val="22"/>
          <w:szCs w:val="22"/>
        </w:rPr>
        <w:t xml:space="preserve">origin, and that the signer either will affirmatively cooperate in the implementation of the </w:t>
      </w:r>
      <w:r w:rsidRPr="007E7295">
        <w:rPr>
          <w:rFonts w:asciiTheme="minorHAnsi" w:hAnsiTheme="minorHAnsi"/>
          <w:spacing w:val="3"/>
          <w:sz w:val="22"/>
          <w:szCs w:val="22"/>
        </w:rPr>
        <w:t xml:space="preserve">policy and provisions of this order or that it consents and agrees that recruitment, </w:t>
      </w:r>
      <w:r w:rsidRPr="007E7295">
        <w:rPr>
          <w:rFonts w:asciiTheme="minorHAnsi" w:hAnsiTheme="minorHAnsi"/>
          <w:sz w:val="22"/>
          <w:szCs w:val="22"/>
        </w:rPr>
        <w:t xml:space="preserve">employment, and the terms and conditions of employment under the proposed contract shall </w:t>
      </w:r>
      <w:r w:rsidRPr="007E7295">
        <w:rPr>
          <w:rFonts w:asciiTheme="minorHAnsi" w:hAnsiTheme="minorHAnsi"/>
          <w:spacing w:val="5"/>
          <w:sz w:val="22"/>
          <w:szCs w:val="22"/>
        </w:rPr>
        <w:t xml:space="preserve">be in accordance with the purposes and provisions of the order. In the event that the </w:t>
      </w:r>
      <w:r w:rsidRPr="007E7295">
        <w:rPr>
          <w:rFonts w:asciiTheme="minorHAnsi" w:hAnsiTheme="minorHAnsi"/>
          <w:spacing w:val="1"/>
          <w:sz w:val="22"/>
          <w:szCs w:val="22"/>
        </w:rPr>
        <w:t xml:space="preserve">union or the agency shall refuse to execute such a statement, the Compliance Report shall </w:t>
      </w:r>
      <w:r w:rsidRPr="007E7295">
        <w:rPr>
          <w:rFonts w:asciiTheme="minorHAnsi" w:hAnsiTheme="minorHAnsi"/>
          <w:spacing w:val="3"/>
          <w:sz w:val="22"/>
          <w:szCs w:val="22"/>
        </w:rPr>
        <w:t xml:space="preserve">so certify and set forth what efforts have been made to secure such a statement and such </w:t>
      </w:r>
      <w:r w:rsidRPr="007E7295">
        <w:rPr>
          <w:rFonts w:asciiTheme="minorHAnsi" w:hAnsiTheme="minorHAnsi"/>
          <w:spacing w:val="-3"/>
          <w:sz w:val="22"/>
          <w:szCs w:val="22"/>
        </w:rPr>
        <w:t>additional factual material as the Secretary of Labor may require.</w:t>
      </w:r>
    </w:p>
    <w:p w14:paraId="56E81F73" w14:textId="77777777" w:rsidR="00355DCC" w:rsidRPr="007E7295" w:rsidRDefault="00355DCC" w:rsidP="00355DCC">
      <w:pPr>
        <w:numPr>
          <w:ilvl w:val="0"/>
          <w:numId w:val="15"/>
        </w:numPr>
        <w:shd w:val="clear" w:color="auto" w:fill="FFFFFF"/>
        <w:tabs>
          <w:tab w:val="left" w:pos="720"/>
        </w:tabs>
        <w:autoSpaceDE w:val="0"/>
        <w:autoSpaceDN w:val="0"/>
        <w:adjustRightInd w:val="0"/>
        <w:spacing w:before="264" w:line="245" w:lineRule="exact"/>
        <w:ind w:left="643" w:hanging="643"/>
        <w:rPr>
          <w:rFonts w:asciiTheme="minorHAnsi" w:hAnsiTheme="minorHAnsi"/>
          <w:spacing w:val="-14"/>
          <w:sz w:val="22"/>
          <w:szCs w:val="22"/>
        </w:rPr>
      </w:pPr>
      <w:r w:rsidRPr="007E7295">
        <w:rPr>
          <w:rFonts w:asciiTheme="minorHAnsi" w:hAnsiTheme="minorHAnsi"/>
          <w:sz w:val="22"/>
          <w:szCs w:val="22"/>
        </w:rPr>
        <w:t xml:space="preserve">The Contractor will cause the foregoing provisions to be inserted in all subcontracts for work </w:t>
      </w:r>
      <w:r w:rsidRPr="007E7295">
        <w:rPr>
          <w:rFonts w:asciiTheme="minorHAnsi" w:hAnsiTheme="minorHAnsi"/>
          <w:spacing w:val="1"/>
          <w:sz w:val="22"/>
          <w:szCs w:val="22"/>
        </w:rPr>
        <w:t xml:space="preserve">covered by this Agreement so that such provisions will be binding upon each subcontractor, </w:t>
      </w:r>
      <w:r w:rsidRPr="007E7295">
        <w:rPr>
          <w:rFonts w:asciiTheme="minorHAnsi" w:hAnsiTheme="minorHAnsi"/>
          <w:spacing w:val="-2"/>
          <w:sz w:val="22"/>
          <w:szCs w:val="22"/>
        </w:rPr>
        <w:t xml:space="preserve">provided that the foregoing provisions shall not apply to contracts or subcontracts for standard </w:t>
      </w:r>
      <w:r w:rsidRPr="007E7295">
        <w:rPr>
          <w:rFonts w:asciiTheme="minorHAnsi" w:hAnsiTheme="minorHAnsi"/>
          <w:spacing w:val="-4"/>
          <w:sz w:val="22"/>
          <w:szCs w:val="22"/>
        </w:rPr>
        <w:t>commercial supplies or raw materials.</w:t>
      </w:r>
    </w:p>
    <w:p w14:paraId="220B5B04" w14:textId="77777777" w:rsidR="00355DCC" w:rsidRPr="007E7295" w:rsidRDefault="00355DCC" w:rsidP="00355DCC">
      <w:pPr>
        <w:rPr>
          <w:rFonts w:asciiTheme="minorHAnsi" w:hAnsiTheme="minorHAnsi"/>
          <w:sz w:val="22"/>
          <w:szCs w:val="22"/>
        </w:rPr>
      </w:pPr>
    </w:p>
    <w:p w14:paraId="28AF72EF" w14:textId="77777777" w:rsidR="00355DCC" w:rsidRPr="007E7295" w:rsidRDefault="00355DCC" w:rsidP="00355DCC">
      <w:pPr>
        <w:widowControl/>
        <w:rPr>
          <w:rFonts w:asciiTheme="minorHAnsi" w:hAnsiTheme="minorHAnsi"/>
          <w:b/>
          <w:sz w:val="22"/>
          <w:szCs w:val="22"/>
        </w:rPr>
      </w:pPr>
      <w:r w:rsidRPr="007E7295">
        <w:rPr>
          <w:rFonts w:asciiTheme="minorHAnsi" w:hAnsiTheme="minorHAnsi"/>
          <w:b/>
          <w:sz w:val="22"/>
          <w:szCs w:val="22"/>
          <w:u w:val="single"/>
        </w:rPr>
        <w:t>CONFLICT OF INTEREST OF MEMBERS, OFFICERS, OR EMPLOYEES OF CONTRACTORS, MEMBERS OF LOCAL GOVERNING BODY, OR OTHER PUBLIC OFFICIALS</w:t>
      </w:r>
      <w:r w:rsidRPr="007E7295">
        <w:rPr>
          <w:rFonts w:asciiTheme="minorHAnsi" w:hAnsiTheme="minorHAnsi"/>
          <w:b/>
          <w:sz w:val="22"/>
          <w:szCs w:val="22"/>
        </w:rPr>
        <w:t xml:space="preserve">:  </w:t>
      </w:r>
    </w:p>
    <w:p w14:paraId="6DD9036D" w14:textId="77777777" w:rsidR="00355DCC" w:rsidRPr="007E7295" w:rsidRDefault="00355DCC" w:rsidP="00355DCC">
      <w:pPr>
        <w:widowControl/>
        <w:rPr>
          <w:rFonts w:asciiTheme="minorHAnsi" w:hAnsiTheme="minorHAnsi"/>
          <w:b/>
          <w:sz w:val="22"/>
          <w:szCs w:val="22"/>
        </w:rPr>
      </w:pPr>
    </w:p>
    <w:p w14:paraId="39656D2D" w14:textId="77777777" w:rsidR="00355DCC" w:rsidRDefault="00752DD3" w:rsidP="00355DCC">
      <w:pPr>
        <w:widowControl/>
        <w:rPr>
          <w:rFonts w:asciiTheme="minorHAnsi" w:hAnsiTheme="minorHAnsi"/>
          <w:sz w:val="22"/>
          <w:szCs w:val="22"/>
        </w:rPr>
      </w:pPr>
      <w:r>
        <w:rPr>
          <w:rFonts w:asciiTheme="minorHAnsi" w:hAnsiTheme="minorHAnsi"/>
          <w:sz w:val="22"/>
          <w:szCs w:val="22"/>
        </w:rPr>
        <w:t>N</w:t>
      </w:r>
      <w:r w:rsidR="00355DCC" w:rsidRPr="007E7295">
        <w:rPr>
          <w:rFonts w:asciiTheme="minorHAnsi" w:hAnsiTheme="minorHAnsi"/>
          <w:sz w:val="22"/>
          <w:szCs w:val="22"/>
        </w:rPr>
        <w:t>o member, officer, or employee of the Grantee, or its designees or agents, no member of the governing body of the locality in which the program is situated, and no other public official of such locality or localities who exercise or have exercised any functions or responsibilities with respect to CDBG activities assisted under this part, or who are in a position to participate in a decision-making process or gain inside information with regard to such activities, may obtain a financial interest or benefit from a CDBG-assisted activity, or have a financial interest in any contract, subcontract or agreement with respect to a CDBG-assisted activity or its proceeds, either for themselves or those with whom they have business or immediate family ties, during their tenure or for one (1) year thereafter.  The Grantee shall incorporate, or cause to be incorporated, in all such contracts or subcontracts a provision prohibiting such interest pursuant to the purposes of this Section.</w:t>
      </w:r>
    </w:p>
    <w:p w14:paraId="031A2580" w14:textId="77777777" w:rsidR="00752DD3" w:rsidRPr="007E7295" w:rsidRDefault="00752DD3" w:rsidP="00355DCC">
      <w:pPr>
        <w:widowControl/>
        <w:rPr>
          <w:rFonts w:asciiTheme="minorHAnsi" w:hAnsiTheme="minorHAnsi"/>
          <w:sz w:val="22"/>
          <w:szCs w:val="22"/>
        </w:rPr>
      </w:pPr>
    </w:p>
    <w:p w14:paraId="1D1D6449" w14:textId="77777777" w:rsidR="00355DCC" w:rsidRPr="007E7295" w:rsidRDefault="00355DCC" w:rsidP="00355DCC">
      <w:pPr>
        <w:pStyle w:val="ListParagraph"/>
        <w:ind w:left="0"/>
        <w:rPr>
          <w:rFonts w:asciiTheme="minorHAnsi" w:hAnsiTheme="minorHAnsi"/>
          <w:b/>
          <w:spacing w:val="-3"/>
          <w:sz w:val="22"/>
          <w:szCs w:val="22"/>
        </w:rPr>
      </w:pPr>
      <w:r w:rsidRPr="007E7295">
        <w:rPr>
          <w:rFonts w:asciiTheme="minorHAnsi" w:hAnsiTheme="minorHAnsi"/>
          <w:b/>
          <w:spacing w:val="-3"/>
          <w:sz w:val="22"/>
          <w:szCs w:val="22"/>
          <w:u w:val="single"/>
        </w:rPr>
        <w:t>INSURANCE</w:t>
      </w:r>
      <w:r w:rsidRPr="007E7295">
        <w:rPr>
          <w:rFonts w:asciiTheme="minorHAnsi" w:hAnsiTheme="minorHAnsi"/>
          <w:b/>
          <w:spacing w:val="-3"/>
          <w:sz w:val="22"/>
          <w:szCs w:val="22"/>
        </w:rPr>
        <w:t xml:space="preserve">:                                                                                                                          </w:t>
      </w:r>
    </w:p>
    <w:p w14:paraId="0B9D14A0" w14:textId="77777777" w:rsidR="00355DCC" w:rsidRPr="007E7295" w:rsidRDefault="00355DCC" w:rsidP="00355DCC">
      <w:pPr>
        <w:pStyle w:val="ListParagraph"/>
        <w:ind w:left="0"/>
        <w:rPr>
          <w:rFonts w:asciiTheme="minorHAnsi" w:hAnsiTheme="minorHAnsi"/>
          <w:b/>
          <w:spacing w:val="-3"/>
          <w:sz w:val="22"/>
          <w:szCs w:val="22"/>
        </w:rPr>
      </w:pPr>
    </w:p>
    <w:p w14:paraId="242CE8E9" w14:textId="77777777" w:rsidR="00355DCC" w:rsidRPr="007E7295" w:rsidRDefault="00355DCC" w:rsidP="00355DCC">
      <w:pPr>
        <w:pStyle w:val="ListParagraph"/>
        <w:ind w:left="0"/>
        <w:rPr>
          <w:rFonts w:asciiTheme="minorHAnsi" w:hAnsiTheme="minorHAnsi"/>
          <w:sz w:val="22"/>
          <w:szCs w:val="22"/>
        </w:rPr>
      </w:pPr>
      <w:r w:rsidRPr="007E7295">
        <w:rPr>
          <w:rFonts w:asciiTheme="minorHAnsi" w:hAnsiTheme="minorHAnsi"/>
          <w:sz w:val="22"/>
          <w:szCs w:val="22"/>
        </w:rPr>
        <w:t>Maintenance, if so required by law, unemployment insurance, disability insurance and liability insurance, which is reasonable to compensate any person, firm, or corporation, who may be injured or damaged by the contractor, or any subcontractor in performing the grant activity(ies) or any part of it.</w:t>
      </w:r>
    </w:p>
    <w:p w14:paraId="69F0019E" w14:textId="77777777" w:rsidR="00355DCC" w:rsidRPr="007E7295" w:rsidRDefault="00355DCC" w:rsidP="00355DCC">
      <w:pPr>
        <w:shd w:val="clear" w:color="auto" w:fill="FFFFFF"/>
        <w:spacing w:before="269" w:line="240" w:lineRule="exact"/>
        <w:ind w:left="5" w:right="591"/>
        <w:rPr>
          <w:rFonts w:asciiTheme="minorHAnsi" w:hAnsiTheme="minorHAnsi"/>
          <w:b/>
          <w:spacing w:val="-3"/>
          <w:sz w:val="22"/>
          <w:szCs w:val="22"/>
        </w:rPr>
      </w:pPr>
      <w:r w:rsidRPr="007E7295">
        <w:rPr>
          <w:rFonts w:asciiTheme="minorHAnsi" w:hAnsiTheme="minorHAnsi"/>
          <w:b/>
          <w:spacing w:val="-3"/>
          <w:sz w:val="22"/>
          <w:szCs w:val="22"/>
          <w:u w:val="single"/>
        </w:rPr>
        <w:t>DISADVANTAGED/MINORITY/WOMEN BUSINESS ENTERPRISE FEDERAL REGULATORY REQUIREMENTS UNDER 24 CFR 85.36(e)</w:t>
      </w:r>
      <w:r w:rsidRPr="007E7295">
        <w:rPr>
          <w:rFonts w:asciiTheme="minorHAnsi" w:hAnsiTheme="minorHAnsi"/>
          <w:b/>
          <w:spacing w:val="-3"/>
          <w:sz w:val="22"/>
          <w:szCs w:val="22"/>
        </w:rPr>
        <w:t xml:space="preserve">:                                 </w:t>
      </w:r>
    </w:p>
    <w:p w14:paraId="377AF579" w14:textId="77777777" w:rsidR="00355DCC" w:rsidRPr="007E7295" w:rsidRDefault="00355DCC" w:rsidP="00355DCC">
      <w:pPr>
        <w:shd w:val="clear" w:color="auto" w:fill="FFFFFF"/>
        <w:spacing w:before="269" w:line="240" w:lineRule="exact"/>
        <w:ind w:left="5" w:right="591"/>
        <w:rPr>
          <w:rFonts w:asciiTheme="minorHAnsi" w:hAnsiTheme="minorHAnsi"/>
          <w:spacing w:val="-14"/>
          <w:sz w:val="22"/>
          <w:szCs w:val="22"/>
        </w:rPr>
      </w:pPr>
      <w:r w:rsidRPr="007E7295">
        <w:rPr>
          <w:rFonts w:asciiTheme="minorHAnsi" w:hAnsiTheme="minorHAnsi"/>
          <w:spacing w:val="5"/>
          <w:sz w:val="22"/>
          <w:szCs w:val="22"/>
        </w:rPr>
        <w:t xml:space="preserve">The Contractor will take all necessary affirmative steps to assure that minority firms, </w:t>
      </w:r>
      <w:r w:rsidRPr="007E7295">
        <w:rPr>
          <w:rFonts w:asciiTheme="minorHAnsi" w:hAnsiTheme="minorHAnsi"/>
          <w:spacing w:val="-5"/>
          <w:sz w:val="22"/>
          <w:szCs w:val="22"/>
        </w:rPr>
        <w:t>women's business enterprises, and labor surplus area firms are used when possible.</w:t>
      </w:r>
    </w:p>
    <w:p w14:paraId="0327EC17" w14:textId="77777777" w:rsidR="00355DCC" w:rsidRPr="007E7295" w:rsidRDefault="00355DCC" w:rsidP="00355DCC">
      <w:pPr>
        <w:shd w:val="clear" w:color="auto" w:fill="FFFFFF"/>
        <w:tabs>
          <w:tab w:val="left" w:pos="643"/>
        </w:tabs>
        <w:spacing w:line="245" w:lineRule="exact"/>
        <w:ind w:left="643"/>
        <w:rPr>
          <w:rFonts w:asciiTheme="minorHAnsi" w:hAnsiTheme="minorHAnsi"/>
          <w:spacing w:val="-14"/>
          <w:sz w:val="22"/>
          <w:szCs w:val="22"/>
        </w:rPr>
      </w:pPr>
    </w:p>
    <w:p w14:paraId="2D98EC9F" w14:textId="77777777" w:rsidR="00355DCC" w:rsidRPr="007E7295" w:rsidRDefault="00355DCC" w:rsidP="00355DCC">
      <w:pPr>
        <w:numPr>
          <w:ilvl w:val="0"/>
          <w:numId w:val="16"/>
        </w:numPr>
        <w:shd w:val="clear" w:color="auto" w:fill="FFFFFF"/>
        <w:tabs>
          <w:tab w:val="left" w:pos="643"/>
        </w:tabs>
        <w:autoSpaceDE w:val="0"/>
        <w:autoSpaceDN w:val="0"/>
        <w:adjustRightInd w:val="0"/>
        <w:spacing w:line="245" w:lineRule="exact"/>
        <w:rPr>
          <w:rFonts w:asciiTheme="minorHAnsi" w:hAnsiTheme="minorHAnsi"/>
          <w:spacing w:val="-11"/>
          <w:sz w:val="22"/>
          <w:szCs w:val="22"/>
        </w:rPr>
      </w:pPr>
      <w:r w:rsidRPr="007E7295">
        <w:rPr>
          <w:rFonts w:asciiTheme="minorHAnsi" w:hAnsiTheme="minorHAnsi"/>
          <w:spacing w:val="-3"/>
          <w:sz w:val="22"/>
          <w:szCs w:val="22"/>
        </w:rPr>
        <w:t>Affirmative steps shall include:</w:t>
      </w:r>
    </w:p>
    <w:p w14:paraId="5EBA676E" w14:textId="77777777" w:rsidR="00355DCC" w:rsidRPr="007E7295" w:rsidRDefault="00355DCC" w:rsidP="00355DCC">
      <w:pPr>
        <w:shd w:val="clear" w:color="auto" w:fill="FFFFFF"/>
        <w:spacing w:before="250" w:line="235" w:lineRule="exact"/>
        <w:ind w:left="990" w:right="10" w:hanging="332"/>
        <w:rPr>
          <w:rFonts w:asciiTheme="minorHAnsi" w:hAnsiTheme="minorHAnsi"/>
          <w:sz w:val="22"/>
          <w:szCs w:val="22"/>
        </w:rPr>
      </w:pPr>
      <w:r w:rsidRPr="007E7295">
        <w:rPr>
          <w:rFonts w:asciiTheme="minorHAnsi" w:hAnsiTheme="minorHAnsi"/>
          <w:spacing w:val="1"/>
          <w:sz w:val="22"/>
          <w:szCs w:val="22"/>
        </w:rPr>
        <w:t xml:space="preserve">i. </w:t>
      </w:r>
      <w:r w:rsidR="004D557D" w:rsidRPr="007E7295">
        <w:rPr>
          <w:rFonts w:asciiTheme="minorHAnsi" w:hAnsiTheme="minorHAnsi"/>
          <w:spacing w:val="1"/>
          <w:sz w:val="22"/>
          <w:szCs w:val="22"/>
        </w:rPr>
        <w:t xml:space="preserve">  </w:t>
      </w:r>
      <w:r w:rsidRPr="007E7295">
        <w:rPr>
          <w:rFonts w:asciiTheme="minorHAnsi" w:hAnsiTheme="minorHAnsi"/>
          <w:spacing w:val="1"/>
          <w:sz w:val="22"/>
          <w:szCs w:val="22"/>
        </w:rPr>
        <w:t xml:space="preserve">Placing qualified small and minority businesses and women's business enterprises on </w:t>
      </w:r>
      <w:r w:rsidRPr="007E7295">
        <w:rPr>
          <w:rFonts w:asciiTheme="minorHAnsi" w:hAnsiTheme="minorHAnsi"/>
          <w:spacing w:val="-2"/>
          <w:sz w:val="22"/>
          <w:szCs w:val="22"/>
        </w:rPr>
        <w:t>solicitation lists;</w:t>
      </w:r>
    </w:p>
    <w:p w14:paraId="301EC55F" w14:textId="77777777" w:rsidR="00355DCC" w:rsidRPr="007E7295" w:rsidRDefault="00355DCC" w:rsidP="00355DCC">
      <w:pPr>
        <w:shd w:val="clear" w:color="auto" w:fill="FFFFFF"/>
        <w:spacing w:before="226" w:line="240" w:lineRule="exact"/>
        <w:ind w:left="990" w:right="5" w:hanging="450"/>
        <w:rPr>
          <w:rFonts w:asciiTheme="minorHAnsi" w:hAnsiTheme="minorHAnsi"/>
          <w:sz w:val="22"/>
          <w:szCs w:val="22"/>
        </w:rPr>
      </w:pPr>
      <w:r w:rsidRPr="007E7295">
        <w:rPr>
          <w:rFonts w:asciiTheme="minorHAnsi" w:hAnsiTheme="minorHAnsi"/>
          <w:spacing w:val="3"/>
          <w:sz w:val="22"/>
          <w:szCs w:val="22"/>
        </w:rPr>
        <w:t xml:space="preserve"> ii. </w:t>
      </w:r>
      <w:r w:rsidR="004D557D" w:rsidRPr="007E7295">
        <w:rPr>
          <w:rFonts w:asciiTheme="minorHAnsi" w:hAnsiTheme="minorHAnsi"/>
          <w:spacing w:val="3"/>
          <w:sz w:val="22"/>
          <w:szCs w:val="22"/>
        </w:rPr>
        <w:t xml:space="preserve">  </w:t>
      </w:r>
      <w:r w:rsidRPr="007E7295">
        <w:rPr>
          <w:rFonts w:asciiTheme="minorHAnsi" w:hAnsiTheme="minorHAnsi"/>
          <w:spacing w:val="3"/>
          <w:sz w:val="22"/>
          <w:szCs w:val="22"/>
        </w:rPr>
        <w:t xml:space="preserve">Assuring that small and minority businesses, and women's business enterprises are </w:t>
      </w:r>
      <w:r w:rsidRPr="007E7295">
        <w:rPr>
          <w:rFonts w:asciiTheme="minorHAnsi" w:hAnsiTheme="minorHAnsi"/>
          <w:spacing w:val="-3"/>
          <w:sz w:val="22"/>
          <w:szCs w:val="22"/>
        </w:rPr>
        <w:t>solicited whenever they are potential sources;</w:t>
      </w:r>
    </w:p>
    <w:p w14:paraId="2786A242" w14:textId="77777777" w:rsidR="00355DCC" w:rsidRPr="007E7295" w:rsidRDefault="00355DCC" w:rsidP="00355DCC">
      <w:pPr>
        <w:shd w:val="clear" w:color="auto" w:fill="FFFFFF"/>
        <w:spacing w:before="221" w:line="240" w:lineRule="exact"/>
        <w:ind w:left="990" w:hanging="450"/>
        <w:rPr>
          <w:rFonts w:asciiTheme="minorHAnsi" w:hAnsiTheme="minorHAnsi"/>
          <w:spacing w:val="-5"/>
          <w:sz w:val="22"/>
          <w:szCs w:val="22"/>
        </w:rPr>
      </w:pPr>
      <w:r w:rsidRPr="007E7295">
        <w:rPr>
          <w:rFonts w:asciiTheme="minorHAnsi" w:hAnsiTheme="minorHAnsi"/>
          <w:spacing w:val="9"/>
          <w:sz w:val="22"/>
          <w:szCs w:val="22"/>
        </w:rPr>
        <w:t xml:space="preserve">iii. </w:t>
      </w:r>
      <w:r w:rsidR="004D557D" w:rsidRPr="007E7295">
        <w:rPr>
          <w:rFonts w:asciiTheme="minorHAnsi" w:hAnsiTheme="minorHAnsi"/>
          <w:spacing w:val="9"/>
          <w:sz w:val="22"/>
          <w:szCs w:val="22"/>
        </w:rPr>
        <w:t xml:space="preserve"> </w:t>
      </w:r>
      <w:r w:rsidRPr="007E7295">
        <w:rPr>
          <w:rFonts w:asciiTheme="minorHAnsi" w:hAnsiTheme="minorHAnsi"/>
          <w:spacing w:val="9"/>
          <w:sz w:val="22"/>
          <w:szCs w:val="22"/>
        </w:rPr>
        <w:t xml:space="preserve">Dividing total requirements, when economically feasible, into smaller tasks    or </w:t>
      </w:r>
      <w:r w:rsidRPr="007E7295">
        <w:rPr>
          <w:rFonts w:asciiTheme="minorHAnsi" w:hAnsiTheme="minorHAnsi"/>
          <w:spacing w:val="5"/>
          <w:sz w:val="22"/>
          <w:szCs w:val="22"/>
        </w:rPr>
        <w:t xml:space="preserve">quantities to permit maximum participation by small and minority business, and </w:t>
      </w:r>
      <w:r w:rsidRPr="007E7295">
        <w:rPr>
          <w:rFonts w:asciiTheme="minorHAnsi" w:hAnsiTheme="minorHAnsi"/>
          <w:spacing w:val="-5"/>
          <w:sz w:val="22"/>
          <w:szCs w:val="22"/>
        </w:rPr>
        <w:t>women's business enterprises;</w:t>
      </w:r>
    </w:p>
    <w:p w14:paraId="730B8229" w14:textId="77777777" w:rsidR="00355DCC" w:rsidRPr="007E7295" w:rsidRDefault="00355DCC" w:rsidP="00355DCC">
      <w:pPr>
        <w:shd w:val="clear" w:color="auto" w:fill="FFFFFF"/>
        <w:spacing w:line="240" w:lineRule="exact"/>
        <w:ind w:left="990" w:hanging="450"/>
        <w:rPr>
          <w:rFonts w:asciiTheme="minorHAnsi" w:hAnsiTheme="minorHAnsi"/>
          <w:sz w:val="22"/>
          <w:szCs w:val="22"/>
        </w:rPr>
      </w:pPr>
    </w:p>
    <w:p w14:paraId="1B8D43FA" w14:textId="77777777" w:rsidR="00355DCC" w:rsidRPr="007E7295" w:rsidRDefault="00355DCC" w:rsidP="00355DCC">
      <w:pPr>
        <w:shd w:val="clear" w:color="auto" w:fill="FFFFFF"/>
        <w:spacing w:line="245" w:lineRule="exact"/>
        <w:ind w:left="990" w:right="19" w:hanging="346"/>
        <w:rPr>
          <w:rFonts w:asciiTheme="minorHAnsi" w:hAnsiTheme="minorHAnsi"/>
          <w:spacing w:val="-4"/>
          <w:sz w:val="22"/>
          <w:szCs w:val="22"/>
        </w:rPr>
      </w:pPr>
      <w:r w:rsidRPr="007E7295">
        <w:rPr>
          <w:rFonts w:asciiTheme="minorHAnsi" w:hAnsiTheme="minorHAnsi"/>
          <w:spacing w:val="3"/>
          <w:sz w:val="22"/>
          <w:szCs w:val="22"/>
        </w:rPr>
        <w:t xml:space="preserve">iv. </w:t>
      </w:r>
      <w:r w:rsidR="004D557D" w:rsidRPr="007E7295">
        <w:rPr>
          <w:rFonts w:asciiTheme="minorHAnsi" w:hAnsiTheme="minorHAnsi"/>
          <w:spacing w:val="3"/>
          <w:sz w:val="22"/>
          <w:szCs w:val="22"/>
        </w:rPr>
        <w:t xml:space="preserve"> </w:t>
      </w:r>
      <w:r w:rsidRPr="007E7295">
        <w:rPr>
          <w:rFonts w:asciiTheme="minorHAnsi" w:hAnsiTheme="minorHAnsi"/>
          <w:spacing w:val="3"/>
          <w:sz w:val="22"/>
          <w:szCs w:val="22"/>
        </w:rPr>
        <w:t xml:space="preserve">Establishing delivery schedules, where the requirement permits, which encourage   </w:t>
      </w:r>
      <w:r w:rsidRPr="007E7295">
        <w:rPr>
          <w:rFonts w:asciiTheme="minorHAnsi" w:hAnsiTheme="minorHAnsi"/>
          <w:spacing w:val="-4"/>
          <w:sz w:val="22"/>
          <w:szCs w:val="22"/>
        </w:rPr>
        <w:t>participation by small and minority business, and women's business enterprises;</w:t>
      </w:r>
    </w:p>
    <w:p w14:paraId="157582A6" w14:textId="77777777" w:rsidR="00355DCC" w:rsidRPr="007E7295" w:rsidRDefault="00355DCC" w:rsidP="00355DCC">
      <w:pPr>
        <w:shd w:val="clear" w:color="auto" w:fill="FFFFFF"/>
        <w:spacing w:line="245" w:lineRule="exact"/>
        <w:ind w:left="990" w:right="19" w:hanging="346"/>
        <w:rPr>
          <w:rFonts w:asciiTheme="minorHAnsi" w:hAnsiTheme="minorHAnsi"/>
          <w:spacing w:val="-4"/>
          <w:sz w:val="22"/>
          <w:szCs w:val="22"/>
        </w:rPr>
      </w:pPr>
    </w:p>
    <w:p w14:paraId="5821CFF4" w14:textId="77777777" w:rsidR="00355DCC" w:rsidRPr="007E7295" w:rsidRDefault="00355DCC" w:rsidP="00355DCC">
      <w:pPr>
        <w:shd w:val="clear" w:color="auto" w:fill="FFFFFF"/>
        <w:spacing w:line="240" w:lineRule="exact"/>
        <w:ind w:left="990" w:right="422" w:hanging="342"/>
        <w:rPr>
          <w:rFonts w:asciiTheme="minorHAnsi" w:hAnsiTheme="minorHAnsi"/>
          <w:sz w:val="22"/>
          <w:szCs w:val="22"/>
        </w:rPr>
      </w:pPr>
      <w:r w:rsidRPr="007E7295">
        <w:rPr>
          <w:rFonts w:asciiTheme="minorHAnsi" w:hAnsiTheme="minorHAnsi"/>
          <w:spacing w:val="-1"/>
          <w:sz w:val="22"/>
          <w:szCs w:val="22"/>
        </w:rPr>
        <w:t xml:space="preserve">v.  </w:t>
      </w:r>
      <w:r w:rsidR="004D557D" w:rsidRPr="007E7295">
        <w:rPr>
          <w:rFonts w:asciiTheme="minorHAnsi" w:hAnsiTheme="minorHAnsi"/>
          <w:spacing w:val="-1"/>
          <w:sz w:val="22"/>
          <w:szCs w:val="22"/>
        </w:rPr>
        <w:t xml:space="preserve"> </w:t>
      </w:r>
      <w:r w:rsidRPr="007E7295">
        <w:rPr>
          <w:rFonts w:asciiTheme="minorHAnsi" w:hAnsiTheme="minorHAnsi"/>
          <w:spacing w:val="-1"/>
          <w:sz w:val="22"/>
          <w:szCs w:val="22"/>
        </w:rPr>
        <w:t xml:space="preserve">Using the services/assistance of the Small Business Administration (SBA), and the </w:t>
      </w:r>
      <w:r w:rsidRPr="007E7295">
        <w:rPr>
          <w:rFonts w:asciiTheme="minorHAnsi" w:hAnsiTheme="minorHAnsi"/>
          <w:spacing w:val="-4"/>
          <w:sz w:val="22"/>
          <w:szCs w:val="22"/>
        </w:rPr>
        <w:t>Minority Business Development Agency (MBDA) of the Department of Commerce.</w:t>
      </w:r>
    </w:p>
    <w:p w14:paraId="24339F94" w14:textId="77777777" w:rsidR="00355DCC" w:rsidRPr="007E7295" w:rsidRDefault="00355DCC" w:rsidP="00355DCC">
      <w:pPr>
        <w:shd w:val="clear" w:color="auto" w:fill="FFFFFF"/>
        <w:tabs>
          <w:tab w:val="left" w:pos="653"/>
        </w:tabs>
        <w:spacing w:before="245"/>
        <w:rPr>
          <w:rFonts w:asciiTheme="minorHAnsi" w:hAnsiTheme="minorHAnsi"/>
          <w:b/>
          <w:bCs/>
          <w:spacing w:val="-10"/>
          <w:sz w:val="22"/>
          <w:szCs w:val="22"/>
        </w:rPr>
      </w:pPr>
      <w:r w:rsidRPr="007E7295">
        <w:rPr>
          <w:rFonts w:asciiTheme="minorHAnsi" w:hAnsiTheme="minorHAnsi"/>
          <w:b/>
          <w:bCs/>
          <w:sz w:val="22"/>
          <w:szCs w:val="22"/>
          <w:u w:val="single"/>
        </w:rPr>
        <w:t>COPELAND “ANTI-KICKBACK” ACT</w:t>
      </w:r>
      <w:r w:rsidRPr="007E7295">
        <w:rPr>
          <w:rFonts w:asciiTheme="minorHAnsi" w:hAnsiTheme="minorHAnsi"/>
          <w:b/>
          <w:bCs/>
          <w:spacing w:val="-10"/>
          <w:sz w:val="22"/>
          <w:szCs w:val="22"/>
          <w:u w:val="single"/>
        </w:rPr>
        <w:t xml:space="preserve"> (18 U.S.C. 874)</w:t>
      </w:r>
      <w:r w:rsidRPr="007E7295">
        <w:rPr>
          <w:rFonts w:asciiTheme="minorHAnsi" w:hAnsiTheme="minorHAnsi"/>
          <w:b/>
          <w:bCs/>
          <w:spacing w:val="-10"/>
          <w:sz w:val="22"/>
          <w:szCs w:val="22"/>
        </w:rPr>
        <w:t xml:space="preserve">:                                                  </w:t>
      </w:r>
    </w:p>
    <w:p w14:paraId="6B7DC5BB" w14:textId="77777777" w:rsidR="00355DCC" w:rsidRPr="007E7295" w:rsidRDefault="00355DCC" w:rsidP="00355DCC">
      <w:pPr>
        <w:shd w:val="clear" w:color="auto" w:fill="FFFFFF"/>
        <w:tabs>
          <w:tab w:val="left" w:pos="653"/>
        </w:tabs>
        <w:spacing w:before="245"/>
        <w:rPr>
          <w:rFonts w:asciiTheme="minorHAnsi" w:hAnsiTheme="minorHAnsi"/>
          <w:sz w:val="22"/>
          <w:szCs w:val="22"/>
        </w:rPr>
      </w:pPr>
      <w:r w:rsidRPr="007E7295">
        <w:rPr>
          <w:rFonts w:asciiTheme="minorHAnsi" w:hAnsiTheme="minorHAnsi"/>
          <w:spacing w:val="5"/>
          <w:sz w:val="22"/>
          <w:szCs w:val="22"/>
        </w:rPr>
        <w:t xml:space="preserve">Contractor shall comply with the Copeland "Anti-Kickback" Act (18 U.S.C. 874) as </w:t>
      </w:r>
      <w:r w:rsidRPr="007E7295">
        <w:rPr>
          <w:rFonts w:asciiTheme="minorHAnsi" w:hAnsiTheme="minorHAnsi"/>
          <w:spacing w:val="-5"/>
          <w:sz w:val="22"/>
          <w:szCs w:val="22"/>
        </w:rPr>
        <w:t>supplemented in Department of Labor regulations (29 CFR Part 3).</w:t>
      </w:r>
    </w:p>
    <w:p w14:paraId="53179663" w14:textId="77777777" w:rsidR="00355DCC" w:rsidRPr="007E7295" w:rsidRDefault="00355DCC" w:rsidP="00355DCC">
      <w:pPr>
        <w:shd w:val="clear" w:color="auto" w:fill="FFFFFF"/>
        <w:tabs>
          <w:tab w:val="left" w:pos="653"/>
        </w:tabs>
        <w:spacing w:before="288"/>
        <w:rPr>
          <w:rFonts w:asciiTheme="minorHAnsi" w:hAnsiTheme="minorHAnsi"/>
          <w:b/>
          <w:bCs/>
          <w:sz w:val="22"/>
          <w:szCs w:val="22"/>
        </w:rPr>
      </w:pPr>
      <w:r w:rsidRPr="007E7295">
        <w:rPr>
          <w:rFonts w:asciiTheme="minorHAnsi" w:hAnsiTheme="minorHAnsi"/>
          <w:b/>
          <w:bCs/>
          <w:sz w:val="22"/>
          <w:szCs w:val="22"/>
          <w:u w:val="single"/>
        </w:rPr>
        <w:t>COMPLIANCE WITH ALL FEDERAL LABOR STANDARD PROVISIONS</w:t>
      </w:r>
      <w:r w:rsidRPr="007E7295">
        <w:rPr>
          <w:rFonts w:asciiTheme="minorHAnsi" w:hAnsiTheme="minorHAnsi"/>
          <w:b/>
          <w:bCs/>
          <w:sz w:val="22"/>
          <w:szCs w:val="22"/>
        </w:rPr>
        <w:t xml:space="preserve">: </w:t>
      </w:r>
    </w:p>
    <w:p w14:paraId="4AF12CC1" w14:textId="77777777" w:rsidR="00355DCC" w:rsidRPr="007E7295" w:rsidRDefault="00355DCC" w:rsidP="00355DCC">
      <w:pPr>
        <w:shd w:val="clear" w:color="auto" w:fill="FFFFFF"/>
        <w:tabs>
          <w:tab w:val="left" w:pos="653"/>
        </w:tabs>
        <w:spacing w:before="288"/>
        <w:rPr>
          <w:rFonts w:asciiTheme="minorHAnsi" w:hAnsiTheme="minorHAnsi"/>
          <w:sz w:val="22"/>
          <w:szCs w:val="22"/>
        </w:rPr>
      </w:pPr>
      <w:r w:rsidRPr="007E7295">
        <w:rPr>
          <w:rFonts w:asciiTheme="minorHAnsi" w:hAnsiTheme="minorHAnsi"/>
          <w:sz w:val="22"/>
          <w:szCs w:val="22"/>
        </w:rPr>
        <w:t xml:space="preserve">Contractor shall comply with all provisions contained in the form HUD-4010, Federal </w:t>
      </w:r>
      <w:r w:rsidRPr="007E7295">
        <w:rPr>
          <w:rFonts w:asciiTheme="minorHAnsi" w:hAnsiTheme="minorHAnsi"/>
          <w:spacing w:val="-6"/>
          <w:sz w:val="22"/>
          <w:szCs w:val="22"/>
        </w:rPr>
        <w:t>Labor Standards Provisions.</w:t>
      </w:r>
    </w:p>
    <w:p w14:paraId="214ECB52" w14:textId="77777777" w:rsidR="00355DCC" w:rsidRPr="007E7295" w:rsidRDefault="00355DCC" w:rsidP="00355DCC">
      <w:pPr>
        <w:shd w:val="clear" w:color="auto" w:fill="FFFFFF"/>
        <w:tabs>
          <w:tab w:val="left" w:pos="0"/>
        </w:tabs>
        <w:spacing w:before="259" w:line="240" w:lineRule="exact"/>
        <w:ind w:right="422"/>
        <w:rPr>
          <w:rFonts w:asciiTheme="minorHAnsi" w:hAnsiTheme="minorHAnsi"/>
          <w:b/>
          <w:bCs/>
          <w:spacing w:val="-9"/>
          <w:sz w:val="22"/>
          <w:szCs w:val="22"/>
        </w:rPr>
      </w:pPr>
      <w:r w:rsidRPr="007E7295">
        <w:rPr>
          <w:rFonts w:asciiTheme="minorHAnsi" w:hAnsiTheme="minorHAnsi"/>
          <w:b/>
          <w:bCs/>
          <w:sz w:val="22"/>
          <w:szCs w:val="22"/>
          <w:u w:val="single"/>
        </w:rPr>
        <w:t xml:space="preserve">COMPLIANCE WITH SECTIONS 103 AND 107 OF THE CONTRACT WORK HOURS AND SAFETY STANDARDS ACT </w:t>
      </w:r>
      <w:r w:rsidRPr="007E7295">
        <w:rPr>
          <w:rFonts w:asciiTheme="minorHAnsi" w:hAnsiTheme="minorHAnsi"/>
          <w:b/>
          <w:bCs/>
          <w:spacing w:val="-9"/>
          <w:sz w:val="22"/>
          <w:szCs w:val="22"/>
          <w:u w:val="single"/>
        </w:rPr>
        <w:t>(40 U.S.C. 327-330)</w:t>
      </w:r>
      <w:r w:rsidRPr="007E7295">
        <w:rPr>
          <w:rFonts w:asciiTheme="minorHAnsi" w:hAnsiTheme="minorHAnsi"/>
          <w:b/>
          <w:bCs/>
          <w:spacing w:val="-9"/>
          <w:sz w:val="22"/>
          <w:szCs w:val="22"/>
        </w:rPr>
        <w:t xml:space="preserve">:                             </w:t>
      </w:r>
    </w:p>
    <w:p w14:paraId="7349ADC8" w14:textId="0E3FE9B5" w:rsidR="005A4EF1" w:rsidRPr="007E7295" w:rsidRDefault="00355DCC" w:rsidP="00355DCC">
      <w:pPr>
        <w:shd w:val="clear" w:color="auto" w:fill="FFFFFF"/>
        <w:tabs>
          <w:tab w:val="left" w:pos="0"/>
        </w:tabs>
        <w:spacing w:before="259" w:line="240" w:lineRule="exact"/>
        <w:ind w:right="422"/>
        <w:rPr>
          <w:rFonts w:asciiTheme="minorHAnsi" w:hAnsiTheme="minorHAnsi"/>
          <w:sz w:val="22"/>
          <w:szCs w:val="22"/>
        </w:rPr>
      </w:pPr>
      <w:r w:rsidRPr="007E7295">
        <w:rPr>
          <w:rFonts w:asciiTheme="minorHAnsi" w:hAnsiTheme="minorHAnsi"/>
          <w:bCs/>
          <w:spacing w:val="-9"/>
          <w:sz w:val="22"/>
          <w:szCs w:val="22"/>
        </w:rPr>
        <w:t>C</w:t>
      </w:r>
      <w:r w:rsidRPr="007E7295">
        <w:rPr>
          <w:rFonts w:asciiTheme="minorHAnsi" w:hAnsiTheme="minorHAnsi"/>
          <w:sz w:val="22"/>
          <w:szCs w:val="22"/>
        </w:rPr>
        <w:t xml:space="preserve">ontractor will comply with Sections 103 and 107 of the Contract Work Hours and Safety </w:t>
      </w:r>
      <w:r w:rsidRPr="007E7295">
        <w:rPr>
          <w:rFonts w:asciiTheme="minorHAnsi" w:hAnsiTheme="minorHAnsi"/>
          <w:spacing w:val="-5"/>
          <w:sz w:val="22"/>
          <w:szCs w:val="22"/>
        </w:rPr>
        <w:t xml:space="preserve">Standards Act (40 U.S.C. 327-330) as supplemented by Department of Labor regulations (29 CFR </w:t>
      </w:r>
      <w:r w:rsidRPr="007E7295">
        <w:rPr>
          <w:rFonts w:asciiTheme="minorHAnsi" w:hAnsiTheme="minorHAnsi"/>
          <w:spacing w:val="1"/>
          <w:sz w:val="22"/>
          <w:szCs w:val="22"/>
        </w:rPr>
        <w:t xml:space="preserve">part 5). Requires the contracting officer to insert the clauses set forth in 29 CFR part </w:t>
      </w:r>
      <w:r w:rsidRPr="007E7295">
        <w:rPr>
          <w:rFonts w:asciiTheme="minorHAnsi" w:hAnsiTheme="minorHAnsi"/>
          <w:i/>
          <w:iCs/>
          <w:spacing w:val="1"/>
          <w:sz w:val="22"/>
          <w:szCs w:val="22"/>
        </w:rPr>
        <w:t xml:space="preserve">5, </w:t>
      </w:r>
      <w:r w:rsidRPr="007E7295">
        <w:rPr>
          <w:rFonts w:asciiTheme="minorHAnsi" w:hAnsiTheme="minorHAnsi"/>
          <w:spacing w:val="-4"/>
          <w:sz w:val="22"/>
          <w:szCs w:val="22"/>
        </w:rPr>
        <w:t xml:space="preserve">Construction contracts awarded by grantees and subgrantees in excess of $2000, and in excess </w:t>
      </w:r>
      <w:r w:rsidRPr="007E7295">
        <w:rPr>
          <w:rFonts w:asciiTheme="minorHAnsi" w:hAnsiTheme="minorHAnsi"/>
          <w:spacing w:val="-2"/>
          <w:sz w:val="22"/>
          <w:szCs w:val="22"/>
        </w:rPr>
        <w:t>of $2500 for other contracts which involve the employment of mechanics or laborers)</w:t>
      </w:r>
    </w:p>
    <w:p w14:paraId="6C9CCEB6" w14:textId="77777777" w:rsidR="00355DCC" w:rsidRPr="007E7295" w:rsidRDefault="00355DCC" w:rsidP="00D61A54">
      <w:pPr>
        <w:shd w:val="clear" w:color="auto" w:fill="FFFFFF"/>
        <w:spacing w:before="288"/>
        <w:rPr>
          <w:rFonts w:asciiTheme="minorHAnsi" w:hAnsiTheme="minorHAnsi"/>
          <w:b/>
          <w:bCs/>
          <w:iCs/>
          <w:spacing w:val="-7"/>
          <w:sz w:val="22"/>
          <w:szCs w:val="22"/>
        </w:rPr>
      </w:pPr>
      <w:r w:rsidRPr="007E7295">
        <w:rPr>
          <w:rFonts w:asciiTheme="minorHAnsi" w:hAnsiTheme="minorHAnsi"/>
          <w:b/>
          <w:bCs/>
          <w:iCs/>
          <w:spacing w:val="-7"/>
          <w:sz w:val="22"/>
          <w:szCs w:val="22"/>
          <w:u w:val="single"/>
        </w:rPr>
        <w:t>REQUIREMENTS AND REGULATIONS PERTAINING TO DATA AND DESIGN</w:t>
      </w:r>
      <w:r w:rsidRPr="007E7295">
        <w:rPr>
          <w:rFonts w:asciiTheme="minorHAnsi" w:hAnsiTheme="minorHAnsi"/>
          <w:b/>
          <w:bCs/>
          <w:iCs/>
          <w:spacing w:val="-7"/>
          <w:sz w:val="22"/>
          <w:szCs w:val="22"/>
        </w:rPr>
        <w:t xml:space="preserve">:                 </w:t>
      </w:r>
    </w:p>
    <w:p w14:paraId="56B2FC19" w14:textId="77777777" w:rsidR="00355DCC" w:rsidRPr="007E7295" w:rsidRDefault="00355DCC" w:rsidP="00355DCC">
      <w:pPr>
        <w:shd w:val="clear" w:color="auto" w:fill="FFFFFF"/>
        <w:spacing w:before="288"/>
        <w:ind w:left="14"/>
        <w:rPr>
          <w:rFonts w:asciiTheme="minorHAnsi" w:hAnsiTheme="minorHAnsi"/>
          <w:sz w:val="22"/>
          <w:szCs w:val="22"/>
        </w:rPr>
      </w:pPr>
      <w:r w:rsidRPr="007E7295">
        <w:rPr>
          <w:rFonts w:asciiTheme="minorHAnsi" w:hAnsiTheme="minorHAnsi"/>
          <w:spacing w:val="-3"/>
          <w:sz w:val="22"/>
          <w:szCs w:val="22"/>
        </w:rPr>
        <w:t>All data and design and engineering work created under this Agreement shall be owned by the</w:t>
      </w:r>
      <w:r w:rsidR="005A2933">
        <w:rPr>
          <w:rFonts w:asciiTheme="minorHAnsi" w:hAnsiTheme="minorHAnsi"/>
          <w:spacing w:val="-3"/>
          <w:sz w:val="22"/>
          <w:szCs w:val="22"/>
        </w:rPr>
        <w:t xml:space="preserve"> </w:t>
      </w:r>
      <w:r w:rsidR="005A2933" w:rsidRPr="005A2933">
        <w:rPr>
          <w:rFonts w:asciiTheme="minorHAnsi" w:hAnsiTheme="minorHAnsi"/>
          <w:spacing w:val="-3"/>
          <w:sz w:val="22"/>
          <w:szCs w:val="22"/>
        </w:rPr>
        <w:t>County of Humboldt</w:t>
      </w:r>
      <w:r w:rsidRPr="007E7295">
        <w:rPr>
          <w:rFonts w:asciiTheme="minorHAnsi" w:hAnsiTheme="minorHAnsi"/>
          <w:spacing w:val="1"/>
          <w:sz w:val="22"/>
          <w:szCs w:val="22"/>
        </w:rPr>
        <w:t xml:space="preserve"> and shall not be subject to copyright protection. The rights to any invention which is </w:t>
      </w:r>
      <w:r w:rsidRPr="007E7295">
        <w:rPr>
          <w:rFonts w:asciiTheme="minorHAnsi" w:hAnsiTheme="minorHAnsi"/>
          <w:sz w:val="22"/>
          <w:szCs w:val="22"/>
        </w:rPr>
        <w:t xml:space="preserve">developed in the course of this Agreement shall be the property of the </w:t>
      </w:r>
      <w:r w:rsidR="005A2933" w:rsidRPr="005A2933">
        <w:rPr>
          <w:rFonts w:asciiTheme="minorHAnsi" w:hAnsiTheme="minorHAnsi"/>
          <w:sz w:val="22"/>
          <w:szCs w:val="22"/>
        </w:rPr>
        <w:t>County of Humboldt</w:t>
      </w:r>
      <w:r w:rsidRPr="007E7295">
        <w:rPr>
          <w:rFonts w:asciiTheme="minorHAnsi" w:hAnsiTheme="minorHAnsi"/>
          <w:sz w:val="22"/>
          <w:szCs w:val="22"/>
        </w:rPr>
        <w:t>.</w:t>
      </w:r>
    </w:p>
    <w:p w14:paraId="2B7E3F26" w14:textId="77777777" w:rsidR="00355DCC" w:rsidRPr="007E7295" w:rsidRDefault="00355DCC" w:rsidP="00355DCC">
      <w:pPr>
        <w:shd w:val="clear" w:color="auto" w:fill="FFFFFF"/>
        <w:spacing w:before="298"/>
        <w:rPr>
          <w:rFonts w:asciiTheme="minorHAnsi" w:hAnsiTheme="minorHAnsi"/>
          <w:b/>
          <w:bCs/>
          <w:spacing w:val="1"/>
          <w:sz w:val="22"/>
          <w:szCs w:val="22"/>
        </w:rPr>
      </w:pPr>
      <w:r w:rsidRPr="007E7295">
        <w:rPr>
          <w:rFonts w:asciiTheme="minorHAnsi" w:hAnsiTheme="minorHAnsi"/>
          <w:b/>
          <w:bCs/>
          <w:spacing w:val="1"/>
          <w:sz w:val="22"/>
          <w:szCs w:val="22"/>
          <w:u w:val="single"/>
        </w:rPr>
        <w:t>REQUIREMENTS AND REGULATIONS PERTAINING TO REPORTING</w:t>
      </w:r>
      <w:r w:rsidRPr="007E7295">
        <w:rPr>
          <w:rFonts w:asciiTheme="minorHAnsi" w:hAnsiTheme="minorHAnsi"/>
          <w:b/>
          <w:bCs/>
          <w:spacing w:val="1"/>
          <w:sz w:val="22"/>
          <w:szCs w:val="22"/>
        </w:rPr>
        <w:t xml:space="preserve">:                  </w:t>
      </w:r>
    </w:p>
    <w:p w14:paraId="25495625" w14:textId="77777777" w:rsidR="00355DCC" w:rsidRPr="007E7295" w:rsidRDefault="00355DCC" w:rsidP="00355DCC">
      <w:pPr>
        <w:shd w:val="clear" w:color="auto" w:fill="FFFFFF"/>
        <w:spacing w:before="298"/>
        <w:rPr>
          <w:rFonts w:asciiTheme="minorHAnsi" w:hAnsiTheme="minorHAnsi"/>
          <w:b/>
          <w:bCs/>
          <w:spacing w:val="1"/>
          <w:sz w:val="22"/>
          <w:szCs w:val="22"/>
        </w:rPr>
      </w:pPr>
      <w:r w:rsidRPr="007E7295">
        <w:rPr>
          <w:rFonts w:asciiTheme="minorHAnsi" w:hAnsiTheme="minorHAnsi"/>
          <w:spacing w:val="4"/>
          <w:sz w:val="22"/>
          <w:szCs w:val="22"/>
        </w:rPr>
        <w:t xml:space="preserve">The </w:t>
      </w:r>
      <w:r w:rsidR="005A2933">
        <w:rPr>
          <w:rFonts w:asciiTheme="minorHAnsi" w:hAnsiTheme="minorHAnsi"/>
          <w:spacing w:val="4"/>
          <w:sz w:val="22"/>
          <w:szCs w:val="22"/>
        </w:rPr>
        <w:t>County</w:t>
      </w:r>
      <w:r w:rsidRPr="007E7295">
        <w:rPr>
          <w:rFonts w:asciiTheme="minorHAnsi" w:hAnsiTheme="minorHAnsi"/>
          <w:spacing w:val="4"/>
          <w:sz w:val="22"/>
          <w:szCs w:val="22"/>
        </w:rPr>
        <w:t xml:space="preserve">, State CDBG, HUD and the Comptroller General of the United States or </w:t>
      </w:r>
      <w:r w:rsidRPr="007E7295">
        <w:rPr>
          <w:rFonts w:asciiTheme="minorHAnsi" w:hAnsiTheme="minorHAnsi"/>
          <w:spacing w:val="-3"/>
          <w:sz w:val="22"/>
          <w:szCs w:val="22"/>
        </w:rPr>
        <w:t xml:space="preserve">any of their duly authorized representatives shall be granted access to any books, documents, </w:t>
      </w:r>
      <w:r w:rsidRPr="007E7295">
        <w:rPr>
          <w:rFonts w:asciiTheme="minorHAnsi" w:hAnsiTheme="minorHAnsi"/>
          <w:spacing w:val="-2"/>
          <w:sz w:val="22"/>
          <w:szCs w:val="22"/>
        </w:rPr>
        <w:t>papers and records of Contractor which are directly pertinent the contract.</w:t>
      </w:r>
    </w:p>
    <w:p w14:paraId="097A8BE8" w14:textId="77777777" w:rsidR="00355DCC" w:rsidRPr="007E7295" w:rsidRDefault="00355DCC" w:rsidP="00355DCC">
      <w:pPr>
        <w:shd w:val="clear" w:color="auto" w:fill="FFFFFF"/>
        <w:spacing w:before="278"/>
        <w:ind w:left="19"/>
        <w:rPr>
          <w:rFonts w:asciiTheme="minorHAnsi" w:hAnsiTheme="minorHAnsi"/>
          <w:b/>
          <w:bCs/>
          <w:spacing w:val="-8"/>
          <w:sz w:val="22"/>
          <w:szCs w:val="22"/>
        </w:rPr>
      </w:pPr>
      <w:r w:rsidRPr="007E7295">
        <w:rPr>
          <w:rFonts w:asciiTheme="minorHAnsi" w:hAnsiTheme="minorHAnsi"/>
          <w:b/>
          <w:bCs/>
          <w:spacing w:val="-8"/>
          <w:sz w:val="22"/>
          <w:szCs w:val="22"/>
          <w:u w:val="single"/>
        </w:rPr>
        <w:t>COMPLIANCE WITH CLEAN AIR ACT AND CLEAN WATER ACT</w:t>
      </w:r>
      <w:r w:rsidRPr="007E7295">
        <w:rPr>
          <w:rFonts w:asciiTheme="minorHAnsi" w:hAnsiTheme="minorHAnsi"/>
          <w:b/>
          <w:bCs/>
          <w:spacing w:val="-8"/>
          <w:sz w:val="22"/>
          <w:szCs w:val="22"/>
        </w:rPr>
        <w:t xml:space="preserve">:                          </w:t>
      </w:r>
    </w:p>
    <w:p w14:paraId="3D55FB2E" w14:textId="77777777" w:rsidR="00355DCC" w:rsidRPr="007E7295" w:rsidRDefault="00355DCC" w:rsidP="00355DCC">
      <w:pPr>
        <w:shd w:val="clear" w:color="auto" w:fill="FFFFFF"/>
        <w:spacing w:before="278"/>
        <w:ind w:left="19"/>
        <w:rPr>
          <w:rFonts w:asciiTheme="minorHAnsi" w:hAnsiTheme="minorHAnsi"/>
          <w:spacing w:val="-15"/>
          <w:sz w:val="22"/>
          <w:szCs w:val="22"/>
        </w:rPr>
      </w:pPr>
      <w:r w:rsidRPr="007E7295">
        <w:rPr>
          <w:rFonts w:asciiTheme="minorHAnsi" w:hAnsiTheme="minorHAnsi"/>
          <w:spacing w:val="-2"/>
          <w:sz w:val="22"/>
          <w:szCs w:val="22"/>
        </w:rPr>
        <w:t xml:space="preserve">Contractor shall comply with all applicable standards, orders and requirements issued under </w:t>
      </w:r>
      <w:r w:rsidRPr="007E7295">
        <w:rPr>
          <w:rFonts w:asciiTheme="minorHAnsi" w:hAnsiTheme="minorHAnsi"/>
          <w:spacing w:val="-6"/>
          <w:sz w:val="22"/>
          <w:szCs w:val="22"/>
        </w:rPr>
        <w:t>Section 306 of the Clean Air Act (42 U.S.C. 1857(h).</w:t>
      </w:r>
    </w:p>
    <w:p w14:paraId="2691DA85" w14:textId="77777777" w:rsidR="00355DCC" w:rsidRPr="007E7295" w:rsidRDefault="00355DCC" w:rsidP="00355DCC">
      <w:pPr>
        <w:numPr>
          <w:ilvl w:val="0"/>
          <w:numId w:val="17"/>
        </w:numPr>
        <w:shd w:val="clear" w:color="auto" w:fill="FFFFFF"/>
        <w:tabs>
          <w:tab w:val="left" w:pos="653"/>
        </w:tabs>
        <w:autoSpaceDE w:val="0"/>
        <w:autoSpaceDN w:val="0"/>
        <w:adjustRightInd w:val="0"/>
        <w:spacing w:line="245" w:lineRule="exact"/>
        <w:ind w:left="653" w:hanging="638"/>
        <w:rPr>
          <w:rFonts w:asciiTheme="minorHAnsi" w:hAnsiTheme="minorHAnsi"/>
          <w:spacing w:val="-18"/>
          <w:sz w:val="22"/>
          <w:szCs w:val="22"/>
        </w:rPr>
      </w:pPr>
      <w:r w:rsidRPr="007E7295">
        <w:rPr>
          <w:rFonts w:asciiTheme="minorHAnsi" w:hAnsiTheme="minorHAnsi"/>
          <w:spacing w:val="-2"/>
          <w:sz w:val="22"/>
          <w:szCs w:val="22"/>
        </w:rPr>
        <w:t xml:space="preserve">Contractor shall comply with all applicable standards, orders and requirements issued under </w:t>
      </w:r>
      <w:r w:rsidRPr="007E7295">
        <w:rPr>
          <w:rFonts w:asciiTheme="minorHAnsi" w:hAnsiTheme="minorHAnsi"/>
          <w:spacing w:val="-7"/>
          <w:sz w:val="22"/>
          <w:szCs w:val="22"/>
        </w:rPr>
        <w:t>Section 508 of the Clean Air Act (33 U.S.C. 1368).</w:t>
      </w:r>
    </w:p>
    <w:p w14:paraId="4478ECBE" w14:textId="77777777" w:rsidR="00355DCC" w:rsidRPr="007E7295" w:rsidRDefault="00355DCC" w:rsidP="00355DCC">
      <w:pPr>
        <w:numPr>
          <w:ilvl w:val="0"/>
          <w:numId w:val="17"/>
        </w:numPr>
        <w:shd w:val="clear" w:color="auto" w:fill="FFFFFF"/>
        <w:tabs>
          <w:tab w:val="left" w:pos="653"/>
        </w:tabs>
        <w:autoSpaceDE w:val="0"/>
        <w:autoSpaceDN w:val="0"/>
        <w:adjustRightInd w:val="0"/>
        <w:spacing w:before="10" w:line="245" w:lineRule="exact"/>
        <w:ind w:left="653" w:right="422" w:hanging="638"/>
        <w:rPr>
          <w:rFonts w:asciiTheme="minorHAnsi" w:hAnsiTheme="minorHAnsi"/>
          <w:spacing w:val="-18"/>
          <w:sz w:val="22"/>
          <w:szCs w:val="22"/>
        </w:rPr>
      </w:pPr>
      <w:r w:rsidRPr="007E7295">
        <w:rPr>
          <w:rFonts w:asciiTheme="minorHAnsi" w:hAnsiTheme="minorHAnsi"/>
          <w:spacing w:val="2"/>
          <w:sz w:val="22"/>
          <w:szCs w:val="22"/>
        </w:rPr>
        <w:t xml:space="preserve">Contractor shall comply with Executive Order 11738 and Environmental Protection </w:t>
      </w:r>
      <w:r w:rsidRPr="007E7295">
        <w:rPr>
          <w:rFonts w:asciiTheme="minorHAnsi" w:hAnsiTheme="minorHAnsi"/>
          <w:spacing w:val="-7"/>
          <w:sz w:val="22"/>
          <w:szCs w:val="22"/>
        </w:rPr>
        <w:t>Agency regulations (40 CFR Part 15).</w:t>
      </w:r>
    </w:p>
    <w:p w14:paraId="6E1F195A" w14:textId="77777777" w:rsidR="00355DCC" w:rsidRPr="007E7295" w:rsidRDefault="00355DCC" w:rsidP="00355DCC">
      <w:pPr>
        <w:shd w:val="clear" w:color="auto" w:fill="FFFFFF"/>
        <w:tabs>
          <w:tab w:val="left" w:pos="653"/>
        </w:tabs>
        <w:spacing w:before="10" w:line="245" w:lineRule="exact"/>
        <w:ind w:right="422"/>
        <w:rPr>
          <w:rFonts w:asciiTheme="minorHAnsi" w:hAnsiTheme="minorHAnsi"/>
          <w:spacing w:val="-18"/>
          <w:sz w:val="22"/>
          <w:szCs w:val="22"/>
        </w:rPr>
      </w:pPr>
    </w:p>
    <w:p w14:paraId="3A1C73DA" w14:textId="77777777" w:rsidR="00355DCC" w:rsidRPr="007E7295" w:rsidRDefault="00355DCC" w:rsidP="00355DCC">
      <w:pPr>
        <w:shd w:val="clear" w:color="auto" w:fill="FFFFFF"/>
        <w:rPr>
          <w:rFonts w:asciiTheme="minorHAnsi" w:hAnsiTheme="minorHAnsi"/>
          <w:sz w:val="22"/>
          <w:szCs w:val="22"/>
        </w:rPr>
      </w:pPr>
      <w:r w:rsidRPr="007E7295">
        <w:rPr>
          <w:rFonts w:asciiTheme="minorHAnsi" w:hAnsiTheme="minorHAnsi"/>
          <w:b/>
          <w:bCs/>
          <w:spacing w:val="1"/>
          <w:sz w:val="22"/>
          <w:szCs w:val="22"/>
          <w:u w:val="single"/>
        </w:rPr>
        <w:t>COMPLIANCE WITH ENERGY POLICY AND CONSERVATION ACT (Pub. L. 94-163, 89 Stat. 871)</w:t>
      </w:r>
      <w:r w:rsidRPr="007E7295">
        <w:rPr>
          <w:rFonts w:asciiTheme="minorHAnsi" w:hAnsiTheme="minorHAnsi"/>
          <w:b/>
          <w:bCs/>
          <w:spacing w:val="1"/>
          <w:sz w:val="22"/>
          <w:szCs w:val="22"/>
        </w:rPr>
        <w:t>:</w:t>
      </w:r>
    </w:p>
    <w:p w14:paraId="70954A3C" w14:textId="77777777" w:rsidR="00355DCC" w:rsidRPr="007E7295" w:rsidRDefault="00355DCC" w:rsidP="00355DCC">
      <w:pPr>
        <w:shd w:val="clear" w:color="auto" w:fill="FFFFFF"/>
        <w:rPr>
          <w:rFonts w:asciiTheme="minorHAnsi" w:hAnsiTheme="minorHAnsi"/>
          <w:spacing w:val="-4"/>
          <w:sz w:val="22"/>
          <w:szCs w:val="22"/>
        </w:rPr>
      </w:pPr>
    </w:p>
    <w:p w14:paraId="2A4DCA0C" w14:textId="77777777" w:rsidR="00355DCC" w:rsidRPr="007E7295" w:rsidRDefault="00355DCC" w:rsidP="00355DCC">
      <w:pPr>
        <w:shd w:val="clear" w:color="auto" w:fill="FFFFFF"/>
        <w:rPr>
          <w:rFonts w:asciiTheme="minorHAnsi" w:hAnsiTheme="minorHAnsi"/>
          <w:sz w:val="22"/>
          <w:szCs w:val="22"/>
        </w:rPr>
      </w:pPr>
      <w:r w:rsidRPr="007E7295">
        <w:rPr>
          <w:rFonts w:asciiTheme="minorHAnsi" w:hAnsiTheme="minorHAnsi"/>
          <w:spacing w:val="-4"/>
          <w:sz w:val="22"/>
          <w:szCs w:val="22"/>
        </w:rPr>
        <w:t xml:space="preserve">The Contractor shall comply with the mandatory standards and policies relating </w:t>
      </w:r>
      <w:r w:rsidRPr="007E7295">
        <w:rPr>
          <w:rFonts w:asciiTheme="minorHAnsi" w:hAnsiTheme="minorHAnsi"/>
          <w:spacing w:val="-5"/>
          <w:sz w:val="22"/>
          <w:szCs w:val="22"/>
        </w:rPr>
        <w:t>to energy efficiency which are contained in the state energy conservation plan issued in compliance with the Energy Policy and Conservation Act (Pub. L. 94-163,89 Stat. 871).</w:t>
      </w:r>
    </w:p>
    <w:p w14:paraId="054CF7B8" w14:textId="77777777" w:rsidR="00355DCC" w:rsidRPr="007E7295" w:rsidRDefault="00355DCC" w:rsidP="00355DCC">
      <w:pPr>
        <w:shd w:val="clear" w:color="auto" w:fill="FFFFFF"/>
        <w:tabs>
          <w:tab w:val="left" w:pos="4997"/>
        </w:tabs>
        <w:spacing w:before="283"/>
        <w:ind w:left="10"/>
        <w:rPr>
          <w:rFonts w:asciiTheme="minorHAnsi" w:hAnsiTheme="minorHAnsi"/>
          <w:sz w:val="22"/>
          <w:szCs w:val="22"/>
        </w:rPr>
      </w:pPr>
      <w:r w:rsidRPr="007E7295">
        <w:rPr>
          <w:rFonts w:asciiTheme="minorHAnsi" w:hAnsiTheme="minorHAnsi"/>
          <w:b/>
          <w:spacing w:val="-2"/>
          <w:sz w:val="22"/>
          <w:szCs w:val="22"/>
          <w:u w:val="single"/>
        </w:rPr>
        <w:t>D/MBE/WBE IMPLEMENTATION GUIDELINES:</w:t>
      </w:r>
      <w:r w:rsidRPr="007E7295">
        <w:rPr>
          <w:rFonts w:asciiTheme="minorHAnsi" w:hAnsiTheme="minorHAnsi"/>
          <w:sz w:val="22"/>
          <w:szCs w:val="22"/>
        </w:rPr>
        <w:tab/>
        <w:t xml:space="preserve">                                                  </w:t>
      </w:r>
    </w:p>
    <w:p w14:paraId="74C7FAA6" w14:textId="77777777" w:rsidR="00355DCC" w:rsidRPr="007E7295" w:rsidRDefault="00355DCC" w:rsidP="00355DCC">
      <w:pPr>
        <w:shd w:val="clear" w:color="auto" w:fill="FFFFFF"/>
        <w:tabs>
          <w:tab w:val="left" w:pos="4997"/>
        </w:tabs>
        <w:spacing w:before="283"/>
        <w:ind w:left="10"/>
        <w:rPr>
          <w:rFonts w:asciiTheme="minorHAnsi" w:hAnsiTheme="minorHAnsi"/>
          <w:sz w:val="22"/>
          <w:szCs w:val="22"/>
        </w:rPr>
      </w:pPr>
      <w:r w:rsidRPr="007E7295">
        <w:rPr>
          <w:rFonts w:asciiTheme="minorHAnsi" w:hAnsiTheme="minorHAnsi"/>
          <w:spacing w:val="-4"/>
          <w:sz w:val="22"/>
          <w:szCs w:val="22"/>
        </w:rPr>
        <w:t xml:space="preserve">The following information,    as </w:t>
      </w:r>
      <w:r w:rsidRPr="007E7295">
        <w:rPr>
          <w:rFonts w:asciiTheme="minorHAnsi" w:hAnsiTheme="minorHAnsi"/>
          <w:spacing w:val="-5"/>
          <w:sz w:val="22"/>
          <w:szCs w:val="22"/>
        </w:rPr>
        <w:t xml:space="preserve">applicable, shall be retained by Contractor and produced upon request by General Services if </w:t>
      </w:r>
      <w:r w:rsidRPr="007E7295">
        <w:rPr>
          <w:rFonts w:asciiTheme="minorHAnsi" w:hAnsiTheme="minorHAnsi"/>
          <w:spacing w:val="-4"/>
          <w:sz w:val="22"/>
          <w:szCs w:val="22"/>
        </w:rPr>
        <w:t xml:space="preserve">determined by General Services to be necessary to establish the bidder's "good faith efforts" to </w:t>
      </w:r>
      <w:r w:rsidRPr="007E7295">
        <w:rPr>
          <w:rFonts w:asciiTheme="minorHAnsi" w:hAnsiTheme="minorHAnsi"/>
          <w:spacing w:val="-6"/>
          <w:sz w:val="22"/>
          <w:szCs w:val="22"/>
        </w:rPr>
        <w:t>meet the Disadvantaged/Minority/Women Business Enterprise (D/M/WBE) requirements.</w:t>
      </w:r>
    </w:p>
    <w:p w14:paraId="36E7A3F9" w14:textId="77777777" w:rsidR="00355DCC" w:rsidRPr="007E7295" w:rsidRDefault="00355DCC" w:rsidP="00355DCC">
      <w:pPr>
        <w:numPr>
          <w:ilvl w:val="0"/>
          <w:numId w:val="18"/>
        </w:numPr>
        <w:shd w:val="clear" w:color="auto" w:fill="FFFFFF"/>
        <w:tabs>
          <w:tab w:val="left" w:pos="638"/>
        </w:tabs>
        <w:autoSpaceDE w:val="0"/>
        <w:autoSpaceDN w:val="0"/>
        <w:adjustRightInd w:val="0"/>
        <w:spacing w:before="269" w:line="240" w:lineRule="exact"/>
        <w:ind w:left="638" w:hanging="638"/>
        <w:rPr>
          <w:rFonts w:asciiTheme="minorHAnsi" w:hAnsiTheme="minorHAnsi"/>
          <w:spacing w:val="-14"/>
          <w:sz w:val="22"/>
          <w:szCs w:val="22"/>
        </w:rPr>
      </w:pPr>
      <w:r w:rsidRPr="007E7295">
        <w:rPr>
          <w:rFonts w:asciiTheme="minorHAnsi" w:hAnsiTheme="minorHAnsi"/>
          <w:spacing w:val="-2"/>
          <w:sz w:val="22"/>
          <w:szCs w:val="22"/>
        </w:rPr>
        <w:t xml:space="preserve">The names and dates of advertisement of each newspaper, trade paper, and minority- </w:t>
      </w:r>
      <w:r w:rsidRPr="007E7295">
        <w:rPr>
          <w:rFonts w:asciiTheme="minorHAnsi" w:hAnsiTheme="minorHAnsi"/>
          <w:spacing w:val="-3"/>
          <w:sz w:val="22"/>
          <w:szCs w:val="22"/>
        </w:rPr>
        <w:t xml:space="preserve">focus paper in which a request for D/M/WBE participation for this project was placed by </w:t>
      </w:r>
      <w:r w:rsidRPr="007E7295">
        <w:rPr>
          <w:rFonts w:asciiTheme="minorHAnsi" w:hAnsiTheme="minorHAnsi"/>
          <w:spacing w:val="-4"/>
          <w:sz w:val="22"/>
          <w:szCs w:val="22"/>
        </w:rPr>
        <w:t>the bidder.</w:t>
      </w:r>
    </w:p>
    <w:p w14:paraId="6F8A500F" w14:textId="77777777" w:rsidR="00355DCC" w:rsidRPr="007E7295" w:rsidRDefault="00355DCC" w:rsidP="00355DCC">
      <w:pPr>
        <w:numPr>
          <w:ilvl w:val="0"/>
          <w:numId w:val="18"/>
        </w:numPr>
        <w:shd w:val="clear" w:color="auto" w:fill="FFFFFF"/>
        <w:tabs>
          <w:tab w:val="left" w:pos="638"/>
        </w:tabs>
        <w:autoSpaceDE w:val="0"/>
        <w:autoSpaceDN w:val="0"/>
        <w:adjustRightInd w:val="0"/>
        <w:spacing w:before="264" w:line="245" w:lineRule="exact"/>
        <w:ind w:left="638" w:hanging="638"/>
        <w:rPr>
          <w:rFonts w:asciiTheme="minorHAnsi" w:hAnsiTheme="minorHAnsi"/>
          <w:spacing w:val="-17"/>
          <w:sz w:val="22"/>
          <w:szCs w:val="22"/>
        </w:rPr>
      </w:pPr>
      <w:r w:rsidRPr="007E7295">
        <w:rPr>
          <w:rFonts w:asciiTheme="minorHAnsi" w:hAnsiTheme="minorHAnsi"/>
          <w:spacing w:val="-4"/>
          <w:sz w:val="22"/>
          <w:szCs w:val="22"/>
        </w:rPr>
        <w:t>The names and dates of notices of all certified D/M/WBEs solicited by direct mail for this project and the dates and methods used for following up initial solicitations to determine with certainty whether the D/M/WBEs were interested.</w:t>
      </w:r>
    </w:p>
    <w:p w14:paraId="282E5007" w14:textId="77777777" w:rsidR="00355DCC" w:rsidRPr="007E7295" w:rsidRDefault="00355DCC" w:rsidP="00355DCC">
      <w:pPr>
        <w:numPr>
          <w:ilvl w:val="0"/>
          <w:numId w:val="18"/>
        </w:numPr>
        <w:shd w:val="clear" w:color="auto" w:fill="FFFFFF"/>
        <w:tabs>
          <w:tab w:val="left" w:pos="638"/>
        </w:tabs>
        <w:autoSpaceDE w:val="0"/>
        <w:autoSpaceDN w:val="0"/>
        <w:adjustRightInd w:val="0"/>
        <w:spacing w:before="259" w:line="240" w:lineRule="exact"/>
        <w:ind w:left="638" w:hanging="638"/>
        <w:rPr>
          <w:rFonts w:asciiTheme="minorHAnsi" w:hAnsiTheme="minorHAnsi"/>
          <w:spacing w:val="-10"/>
          <w:sz w:val="22"/>
          <w:szCs w:val="22"/>
        </w:rPr>
      </w:pPr>
      <w:r w:rsidRPr="007E7295">
        <w:rPr>
          <w:rFonts w:asciiTheme="minorHAnsi" w:hAnsiTheme="minorHAnsi"/>
          <w:spacing w:val="-3"/>
          <w:sz w:val="22"/>
          <w:szCs w:val="22"/>
        </w:rPr>
        <w:t xml:space="preserve">The items of work for which the bidder requested subbids or materials to be supplied by </w:t>
      </w:r>
      <w:r w:rsidRPr="007E7295">
        <w:rPr>
          <w:rFonts w:asciiTheme="minorHAnsi" w:hAnsiTheme="minorHAnsi"/>
          <w:spacing w:val="4"/>
          <w:sz w:val="22"/>
          <w:szCs w:val="22"/>
        </w:rPr>
        <w:t xml:space="preserve">D/M/WBEs, the information furnished interested D/M/WBEs in the way of plans, </w:t>
      </w:r>
      <w:r w:rsidRPr="007E7295">
        <w:rPr>
          <w:rFonts w:asciiTheme="minorHAnsi" w:hAnsiTheme="minorHAnsi"/>
          <w:spacing w:val="-2"/>
          <w:sz w:val="22"/>
          <w:szCs w:val="22"/>
        </w:rPr>
        <w:t xml:space="preserve">specifications and requirements for the work, and any breakdown of items of work into </w:t>
      </w:r>
      <w:r w:rsidRPr="007E7295">
        <w:rPr>
          <w:rFonts w:asciiTheme="minorHAnsi" w:hAnsiTheme="minorHAnsi"/>
          <w:spacing w:val="1"/>
          <w:sz w:val="22"/>
          <w:szCs w:val="22"/>
        </w:rPr>
        <w:t xml:space="preserve">economically feasible units to facilitate D/M/WBE participation. Where there are </w:t>
      </w:r>
      <w:r w:rsidRPr="007E7295">
        <w:rPr>
          <w:rFonts w:asciiTheme="minorHAnsi" w:hAnsiTheme="minorHAnsi"/>
          <w:spacing w:val="-5"/>
          <w:sz w:val="22"/>
          <w:szCs w:val="22"/>
        </w:rPr>
        <w:t xml:space="preserve">D/M/WBEs available for doing portions of the work normally performed by the bidder with </w:t>
      </w:r>
      <w:r w:rsidRPr="007E7295">
        <w:rPr>
          <w:rFonts w:asciiTheme="minorHAnsi" w:hAnsiTheme="minorHAnsi"/>
          <w:spacing w:val="-2"/>
          <w:sz w:val="22"/>
          <w:szCs w:val="22"/>
        </w:rPr>
        <w:t xml:space="preserve">his own forces, the bidder will be expected to make portions of such work available for </w:t>
      </w:r>
      <w:r w:rsidRPr="007E7295">
        <w:rPr>
          <w:rFonts w:asciiTheme="minorHAnsi" w:hAnsiTheme="minorHAnsi"/>
          <w:spacing w:val="-6"/>
          <w:sz w:val="22"/>
          <w:szCs w:val="22"/>
        </w:rPr>
        <w:t>D/M/WBEs to bid on.</w:t>
      </w:r>
    </w:p>
    <w:p w14:paraId="13C0EAB2" w14:textId="77777777" w:rsidR="00355DCC" w:rsidRPr="007E7295" w:rsidRDefault="00355DCC" w:rsidP="00355DCC">
      <w:pPr>
        <w:numPr>
          <w:ilvl w:val="0"/>
          <w:numId w:val="18"/>
        </w:numPr>
        <w:shd w:val="clear" w:color="auto" w:fill="FFFFFF"/>
        <w:tabs>
          <w:tab w:val="left" w:pos="638"/>
        </w:tabs>
        <w:autoSpaceDE w:val="0"/>
        <w:autoSpaceDN w:val="0"/>
        <w:adjustRightInd w:val="0"/>
        <w:spacing w:before="274" w:line="240" w:lineRule="exact"/>
        <w:ind w:left="638" w:hanging="638"/>
        <w:rPr>
          <w:rFonts w:asciiTheme="minorHAnsi" w:hAnsiTheme="minorHAnsi"/>
          <w:spacing w:val="-10"/>
          <w:sz w:val="22"/>
          <w:szCs w:val="22"/>
        </w:rPr>
      </w:pPr>
      <w:r w:rsidRPr="007E7295">
        <w:rPr>
          <w:rFonts w:asciiTheme="minorHAnsi" w:hAnsiTheme="minorHAnsi"/>
          <w:spacing w:val="4"/>
          <w:sz w:val="22"/>
          <w:szCs w:val="22"/>
        </w:rPr>
        <w:t xml:space="preserve">The names of D/M/WBEs who submitted bids for any of the work indicated in (3) </w:t>
      </w:r>
      <w:r w:rsidRPr="007E7295">
        <w:rPr>
          <w:rFonts w:asciiTheme="minorHAnsi" w:hAnsiTheme="minorHAnsi"/>
          <w:spacing w:val="3"/>
          <w:sz w:val="22"/>
          <w:szCs w:val="22"/>
        </w:rPr>
        <w:t xml:space="preserve">above, which  were  not accepted, a  summary of the  bidder's discussions and/or </w:t>
      </w:r>
      <w:r w:rsidRPr="007E7295">
        <w:rPr>
          <w:rFonts w:asciiTheme="minorHAnsi" w:hAnsiTheme="minorHAnsi"/>
          <w:spacing w:val="1"/>
          <w:sz w:val="22"/>
          <w:szCs w:val="22"/>
        </w:rPr>
        <w:t xml:space="preserve">negotiations with them, the name of the subcontractor or supplier that was selected </w:t>
      </w:r>
      <w:r w:rsidRPr="007E7295">
        <w:rPr>
          <w:rFonts w:asciiTheme="minorHAnsi" w:hAnsiTheme="minorHAnsi"/>
          <w:spacing w:val="3"/>
          <w:sz w:val="22"/>
          <w:szCs w:val="22"/>
        </w:rPr>
        <w:t xml:space="preserve">for that portion of work, and the reasons for the bidder's choice.  If the reason for </w:t>
      </w:r>
      <w:r w:rsidRPr="007E7295">
        <w:rPr>
          <w:rFonts w:asciiTheme="minorHAnsi" w:hAnsiTheme="minorHAnsi"/>
          <w:spacing w:val="-2"/>
          <w:sz w:val="22"/>
          <w:szCs w:val="22"/>
        </w:rPr>
        <w:t xml:space="preserve">rejecting the D/M/WBE bid was price, give the price bid by the rejected D/M/WBE and </w:t>
      </w:r>
      <w:r w:rsidRPr="007E7295">
        <w:rPr>
          <w:rFonts w:asciiTheme="minorHAnsi" w:hAnsiTheme="minorHAnsi"/>
          <w:spacing w:val="-4"/>
          <w:sz w:val="22"/>
          <w:szCs w:val="22"/>
        </w:rPr>
        <w:t>the price bid by the selected subcontractor or supplier.</w:t>
      </w:r>
    </w:p>
    <w:p w14:paraId="6AF87372" w14:textId="77777777" w:rsidR="00355DCC" w:rsidRPr="007E7295" w:rsidRDefault="00355DCC" w:rsidP="00355DCC">
      <w:pPr>
        <w:numPr>
          <w:ilvl w:val="0"/>
          <w:numId w:val="18"/>
        </w:numPr>
        <w:shd w:val="clear" w:color="auto" w:fill="FFFFFF"/>
        <w:tabs>
          <w:tab w:val="left" w:pos="638"/>
        </w:tabs>
        <w:autoSpaceDE w:val="0"/>
        <w:autoSpaceDN w:val="0"/>
        <w:adjustRightInd w:val="0"/>
        <w:spacing w:before="274" w:line="240" w:lineRule="exact"/>
        <w:ind w:left="638" w:hanging="638"/>
        <w:rPr>
          <w:rFonts w:asciiTheme="minorHAnsi" w:hAnsiTheme="minorHAnsi"/>
          <w:spacing w:val="-12"/>
          <w:sz w:val="22"/>
          <w:szCs w:val="22"/>
        </w:rPr>
      </w:pPr>
      <w:r w:rsidRPr="007E7295">
        <w:rPr>
          <w:rFonts w:asciiTheme="minorHAnsi" w:hAnsiTheme="minorHAnsi"/>
          <w:spacing w:val="-3"/>
          <w:sz w:val="22"/>
          <w:szCs w:val="22"/>
        </w:rPr>
        <w:t xml:space="preserve">Assistance that the bidder has extended to D/M/WBEs identified in (4) above to remedy </w:t>
      </w:r>
      <w:r w:rsidRPr="007E7295">
        <w:rPr>
          <w:rFonts w:asciiTheme="minorHAnsi" w:hAnsiTheme="minorHAnsi"/>
          <w:spacing w:val="-5"/>
          <w:sz w:val="22"/>
          <w:szCs w:val="22"/>
        </w:rPr>
        <w:t>the deficiency in their sub-bids.</w:t>
      </w:r>
    </w:p>
    <w:p w14:paraId="5871D2E0" w14:textId="77777777" w:rsidR="00355DCC" w:rsidRPr="007E7295" w:rsidRDefault="00355DCC" w:rsidP="00355DCC">
      <w:pPr>
        <w:numPr>
          <w:ilvl w:val="0"/>
          <w:numId w:val="18"/>
        </w:numPr>
        <w:shd w:val="clear" w:color="auto" w:fill="FFFFFF"/>
        <w:tabs>
          <w:tab w:val="left" w:pos="638"/>
        </w:tabs>
        <w:autoSpaceDE w:val="0"/>
        <w:autoSpaceDN w:val="0"/>
        <w:adjustRightInd w:val="0"/>
        <w:spacing w:before="278" w:line="240" w:lineRule="exact"/>
        <w:ind w:left="638" w:hanging="638"/>
        <w:rPr>
          <w:rFonts w:asciiTheme="minorHAnsi" w:hAnsiTheme="minorHAnsi"/>
          <w:spacing w:val="-15"/>
          <w:sz w:val="22"/>
          <w:szCs w:val="22"/>
        </w:rPr>
      </w:pPr>
      <w:r w:rsidRPr="007E7295">
        <w:rPr>
          <w:rFonts w:asciiTheme="minorHAnsi" w:hAnsiTheme="minorHAnsi"/>
          <w:spacing w:val="-2"/>
          <w:sz w:val="22"/>
          <w:szCs w:val="22"/>
        </w:rPr>
        <w:t xml:space="preserve">To find a D/M/WBE certified  firm, you may call (916)  445-3520, go on-line  to: </w:t>
      </w:r>
      <w:r w:rsidRPr="007E7295">
        <w:rPr>
          <w:rFonts w:asciiTheme="minorHAnsi" w:hAnsiTheme="minorHAnsi"/>
          <w:spacing w:val="-2"/>
          <w:sz w:val="22"/>
          <w:szCs w:val="22"/>
          <w:u w:val="single"/>
        </w:rPr>
        <w:t>http://www.dot.ca.eov/hq/bep,</w:t>
      </w:r>
      <w:r w:rsidRPr="007E7295">
        <w:rPr>
          <w:rFonts w:asciiTheme="minorHAnsi" w:hAnsiTheme="minorHAnsi"/>
          <w:spacing w:val="-2"/>
          <w:sz w:val="22"/>
          <w:szCs w:val="22"/>
        </w:rPr>
        <w:t xml:space="preserve"> or via mail at: D/M/WBE Listing for County, CalTrans </w:t>
      </w:r>
      <w:r w:rsidRPr="007E7295">
        <w:rPr>
          <w:rFonts w:asciiTheme="minorHAnsi" w:hAnsiTheme="minorHAnsi"/>
          <w:spacing w:val="-7"/>
          <w:sz w:val="22"/>
          <w:szCs w:val="22"/>
        </w:rPr>
        <w:t>- Publications Distribution Unit, 1900 Royal Oaks, Sacramento, CA 95815-3800.</w:t>
      </w:r>
    </w:p>
    <w:p w14:paraId="21B3BBF6" w14:textId="77777777" w:rsidR="00355DCC" w:rsidRPr="007E7295" w:rsidRDefault="00355DCC" w:rsidP="00355DCC">
      <w:pPr>
        <w:widowControl/>
        <w:rPr>
          <w:rFonts w:asciiTheme="minorHAnsi" w:hAnsiTheme="minorHAnsi"/>
          <w:sz w:val="22"/>
          <w:szCs w:val="22"/>
        </w:rPr>
      </w:pPr>
    </w:p>
    <w:p w14:paraId="073E8504" w14:textId="77777777" w:rsidR="00AD76B0" w:rsidRPr="007E7295" w:rsidRDefault="00355DCC" w:rsidP="00355DCC">
      <w:pPr>
        <w:widowControl/>
        <w:rPr>
          <w:rFonts w:asciiTheme="minorHAnsi" w:hAnsiTheme="minorHAnsi"/>
          <w:b/>
          <w:sz w:val="22"/>
          <w:szCs w:val="22"/>
        </w:rPr>
      </w:pPr>
      <w:r w:rsidRPr="007E7295">
        <w:rPr>
          <w:rFonts w:asciiTheme="minorHAnsi" w:hAnsiTheme="minorHAnsi"/>
          <w:b/>
          <w:sz w:val="22"/>
          <w:szCs w:val="22"/>
          <w:u w:val="single"/>
        </w:rPr>
        <w:t>AUDIT, RETENTION AND INSPECTION OF RECORDS</w:t>
      </w:r>
      <w:r w:rsidRPr="007E7295">
        <w:rPr>
          <w:rFonts w:asciiTheme="minorHAnsi" w:hAnsiTheme="minorHAnsi"/>
          <w:b/>
          <w:sz w:val="22"/>
          <w:szCs w:val="22"/>
        </w:rPr>
        <w:t xml:space="preserve">:                                             </w:t>
      </w:r>
    </w:p>
    <w:p w14:paraId="0481AA39" w14:textId="77777777" w:rsidR="00AD76B0" w:rsidRPr="007E7295" w:rsidRDefault="00AD76B0" w:rsidP="00355DCC">
      <w:pPr>
        <w:widowControl/>
        <w:rPr>
          <w:rFonts w:asciiTheme="minorHAnsi" w:hAnsiTheme="minorHAnsi"/>
          <w:b/>
          <w:sz w:val="22"/>
          <w:szCs w:val="22"/>
        </w:rPr>
      </w:pPr>
    </w:p>
    <w:p w14:paraId="7D6BEFEB" w14:textId="77777777" w:rsidR="00355DCC" w:rsidRPr="007E7295" w:rsidRDefault="00355DCC" w:rsidP="00355DCC">
      <w:pPr>
        <w:widowControl/>
        <w:rPr>
          <w:rFonts w:asciiTheme="minorHAnsi" w:hAnsiTheme="minorHAnsi"/>
          <w:sz w:val="22"/>
          <w:szCs w:val="22"/>
        </w:rPr>
      </w:pPr>
      <w:r w:rsidRPr="007E7295">
        <w:rPr>
          <w:rFonts w:asciiTheme="minorHAnsi" w:hAnsiTheme="minorHAnsi"/>
          <w:sz w:val="22"/>
          <w:szCs w:val="22"/>
        </w:rPr>
        <w:t>The Contrac</w:t>
      </w:r>
      <w:r w:rsidR="00AD76B0" w:rsidRPr="007E7295">
        <w:rPr>
          <w:rFonts w:asciiTheme="minorHAnsi" w:hAnsiTheme="minorHAnsi"/>
          <w:sz w:val="22"/>
          <w:szCs w:val="22"/>
        </w:rPr>
        <w:t xml:space="preserve">tor agrees that the </w:t>
      </w:r>
      <w:r w:rsidR="005A2933">
        <w:rPr>
          <w:rFonts w:asciiTheme="minorHAnsi" w:hAnsiTheme="minorHAnsi"/>
          <w:sz w:val="22"/>
          <w:szCs w:val="22"/>
        </w:rPr>
        <w:t>County</w:t>
      </w:r>
      <w:r w:rsidRPr="007E7295">
        <w:rPr>
          <w:rFonts w:asciiTheme="minorHAnsi" w:hAnsiTheme="minorHAnsi"/>
          <w:sz w:val="22"/>
          <w:szCs w:val="22"/>
        </w:rPr>
        <w:t>, the Department of Housing and Community Development, the Federal Department of Housing and Urban Development (HUD), or its designee will have the right to review, obtain, and copy all records pertaining to performance of this Agreement.  The Contractor agrees to provide any relevant information requested a</w:t>
      </w:r>
      <w:r w:rsidR="00AD76B0" w:rsidRPr="007E7295">
        <w:rPr>
          <w:rFonts w:asciiTheme="minorHAnsi" w:hAnsiTheme="minorHAnsi"/>
          <w:sz w:val="22"/>
          <w:szCs w:val="22"/>
        </w:rPr>
        <w:t xml:space="preserve">nd shall permit the </w:t>
      </w:r>
      <w:r w:rsidR="005A2933">
        <w:rPr>
          <w:rFonts w:asciiTheme="minorHAnsi" w:hAnsiTheme="minorHAnsi"/>
          <w:sz w:val="22"/>
          <w:szCs w:val="22"/>
        </w:rPr>
        <w:t>County</w:t>
      </w:r>
      <w:r w:rsidRPr="007E7295">
        <w:rPr>
          <w:rFonts w:asciiTheme="minorHAnsi" w:hAnsiTheme="minorHAnsi"/>
          <w:sz w:val="22"/>
          <w:szCs w:val="22"/>
        </w:rPr>
        <w:t xml:space="preserve">, the Department of Housing and Community Development, the Federal Department of Housing and Urban Development (HUD),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California Public Contract Code (PCC) Section 10115 et seq., Government Code (GC) Section 8546.7 and 2 CCR 1896.60 et seq.  </w:t>
      </w:r>
    </w:p>
    <w:p w14:paraId="30E018D0" w14:textId="77777777" w:rsidR="00355DCC" w:rsidRPr="007E7295" w:rsidRDefault="00355DCC" w:rsidP="00355DCC">
      <w:pPr>
        <w:widowControl/>
        <w:rPr>
          <w:rFonts w:asciiTheme="minorHAnsi" w:hAnsiTheme="minorHAnsi"/>
          <w:sz w:val="22"/>
          <w:szCs w:val="22"/>
        </w:rPr>
      </w:pPr>
    </w:p>
    <w:p w14:paraId="2024A294" w14:textId="77777777" w:rsidR="00355DCC" w:rsidRPr="007E7295" w:rsidRDefault="00355DCC" w:rsidP="00355DCC">
      <w:pPr>
        <w:widowControl/>
        <w:rPr>
          <w:rFonts w:asciiTheme="minorHAnsi" w:hAnsiTheme="minorHAnsi"/>
          <w:sz w:val="22"/>
          <w:szCs w:val="22"/>
        </w:rPr>
      </w:pPr>
      <w:r w:rsidRPr="007E7295">
        <w:rPr>
          <w:rFonts w:asciiTheme="minorHAnsi" w:hAnsiTheme="minorHAnsi"/>
          <w:sz w:val="22"/>
          <w:szCs w:val="22"/>
        </w:rPr>
        <w:t>The Contractor further agrees to maintain such records for a period of five (5) years after final payment under this Agreement, and that on or before the end of the five (5) year audit/retention period, the Consultant shall release and deliver to th</w:t>
      </w:r>
      <w:r w:rsidR="00AD76B0" w:rsidRPr="007E7295">
        <w:rPr>
          <w:rFonts w:asciiTheme="minorHAnsi" w:hAnsiTheme="minorHAnsi"/>
          <w:sz w:val="22"/>
          <w:szCs w:val="22"/>
        </w:rPr>
        <w:t xml:space="preserve">e </w:t>
      </w:r>
      <w:r w:rsidR="005A2933">
        <w:rPr>
          <w:rFonts w:asciiTheme="minorHAnsi" w:hAnsiTheme="minorHAnsi"/>
          <w:sz w:val="22"/>
          <w:szCs w:val="22"/>
        </w:rPr>
        <w:t>County</w:t>
      </w:r>
      <w:r w:rsidRPr="007E7295">
        <w:rPr>
          <w:rFonts w:asciiTheme="minorHAnsi" w:hAnsiTheme="minorHAnsi"/>
          <w:sz w:val="22"/>
          <w:szCs w:val="22"/>
        </w:rPr>
        <w:t xml:space="preserve"> all original records and related documentation. </w:t>
      </w:r>
    </w:p>
    <w:p w14:paraId="387DD864" w14:textId="77777777" w:rsidR="00F74D4D" w:rsidRPr="007E7295" w:rsidRDefault="00F74D4D" w:rsidP="00AF0FDF">
      <w:pPr>
        <w:pStyle w:val="BodyText"/>
        <w:rPr>
          <w:rFonts w:asciiTheme="minorHAnsi" w:hAnsiTheme="minorHAnsi" w:cs="Times New Roman"/>
          <w:sz w:val="22"/>
          <w:szCs w:val="22"/>
        </w:rPr>
      </w:pPr>
    </w:p>
    <w:sectPr w:rsidR="00F74D4D" w:rsidRPr="007E7295" w:rsidSect="00A24840">
      <w:headerReference w:type="first" r:id="rId9"/>
      <w:endnotePr>
        <w:numFmt w:val="decimal"/>
      </w:endnotePr>
      <w:pgSz w:w="12240" w:h="15840"/>
      <w:pgMar w:top="1440" w:right="1440" w:bottom="864" w:left="1440" w:header="144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50A7E" w14:textId="77777777" w:rsidR="002513FD" w:rsidRDefault="002513FD" w:rsidP="00A24840">
      <w:r>
        <w:separator/>
      </w:r>
    </w:p>
  </w:endnote>
  <w:endnote w:type="continuationSeparator" w:id="0">
    <w:p w14:paraId="2C2A8957" w14:textId="77777777" w:rsidR="002513FD" w:rsidRDefault="002513FD" w:rsidP="00A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FDD7" w14:textId="77777777" w:rsidR="002513FD" w:rsidRDefault="002513FD" w:rsidP="00A24840">
      <w:r>
        <w:separator/>
      </w:r>
    </w:p>
  </w:footnote>
  <w:footnote w:type="continuationSeparator" w:id="0">
    <w:p w14:paraId="102A1405" w14:textId="77777777" w:rsidR="002513FD" w:rsidRDefault="002513FD" w:rsidP="00A2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DEDF" w14:textId="77777777" w:rsidR="00A24840" w:rsidRDefault="00A24840">
    <w:pPr>
      <w:pStyle w:val="Header"/>
    </w:pPr>
    <w:r>
      <w:rPr>
        <w:noProof/>
        <w:snapToGrid/>
      </w:rPr>
      <w:drawing>
        <wp:anchor distT="0" distB="0" distL="114300" distR="114300" simplePos="0" relativeHeight="251659264" behindDoc="0" locked="0" layoutInCell="1" allowOverlap="1" wp14:anchorId="6B223345" wp14:editId="1A15CA57">
          <wp:simplePos x="0" y="0"/>
          <wp:positionH relativeFrom="column">
            <wp:posOffset>0</wp:posOffset>
          </wp:positionH>
          <wp:positionV relativeFrom="paragraph">
            <wp:posOffset>174625</wp:posOffset>
          </wp:positionV>
          <wp:extent cx="1143000" cy="1109980"/>
          <wp:effectExtent l="0" t="0" r="0" b="0"/>
          <wp:wrapTight wrapText="bothSides">
            <wp:wrapPolygon edited="0">
              <wp:start x="0" y="0"/>
              <wp:lineTo x="0" y="21130"/>
              <wp:lineTo x="21240" y="21130"/>
              <wp:lineTo x="21240" y="0"/>
              <wp:lineTo x="0" y="0"/>
            </wp:wrapPolygon>
          </wp:wrapTight>
          <wp:docPr id="2" name="Picture 2" descr="Humbold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oldtLogo"/>
                  <pic:cNvPicPr>
                    <a:picLocks noChangeAspect="1" noChangeArrowheads="1"/>
                  </pic:cNvPicPr>
                </pic:nvPicPr>
                <pic:blipFill>
                  <a:blip r:embed="rId1">
                    <a:lum bright="-20000" contrast="50000"/>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081"/>
    <w:multiLevelType w:val="hybridMultilevel"/>
    <w:tmpl w:val="06E255C8"/>
    <w:lvl w:ilvl="0" w:tplc="FF8E86E4">
      <w:start w:val="1"/>
      <w:numFmt w:val="upperLetter"/>
      <w:lvlText w:val="%1."/>
      <w:lvlJc w:val="left"/>
      <w:pPr>
        <w:tabs>
          <w:tab w:val="num" w:pos="720"/>
        </w:tabs>
        <w:ind w:left="720" w:hanging="360"/>
      </w:pPr>
      <w:rPr>
        <w:rFonts w:hint="default"/>
      </w:rPr>
    </w:lvl>
    <w:lvl w:ilvl="1" w:tplc="C15C7A8A">
      <w:start w:val="1"/>
      <w:numFmt w:val="decimal"/>
      <w:lvlText w:val="%2."/>
      <w:lvlJc w:val="right"/>
      <w:pPr>
        <w:tabs>
          <w:tab w:val="num" w:pos="576"/>
        </w:tabs>
        <w:ind w:left="576" w:hanging="288"/>
      </w:pPr>
      <w:rPr>
        <w:rFonts w:hint="default"/>
      </w:rPr>
    </w:lvl>
    <w:lvl w:ilvl="2" w:tplc="41969C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7545"/>
    <w:multiLevelType w:val="hybridMultilevel"/>
    <w:tmpl w:val="404CEDE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0B8D57DF"/>
    <w:multiLevelType w:val="singleLevel"/>
    <w:tmpl w:val="8166CD3C"/>
    <w:lvl w:ilvl="0">
      <w:start w:val="1"/>
      <w:numFmt w:val="decimal"/>
      <w:lvlText w:val="%1."/>
      <w:legacy w:legacy="1" w:legacySpace="0" w:legacyIndent="638"/>
      <w:lvlJc w:val="left"/>
      <w:rPr>
        <w:rFonts w:ascii="Times New Roman" w:hAnsi="Times New Roman" w:cs="Times New Roman" w:hint="default"/>
      </w:rPr>
    </w:lvl>
  </w:abstractNum>
  <w:abstractNum w:abstractNumId="3" w15:restartNumberingAfterBreak="0">
    <w:nsid w:val="14134D9A"/>
    <w:multiLevelType w:val="hybridMultilevel"/>
    <w:tmpl w:val="0C4C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74F6C"/>
    <w:multiLevelType w:val="hybridMultilevel"/>
    <w:tmpl w:val="5396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41C3"/>
    <w:multiLevelType w:val="hybridMultilevel"/>
    <w:tmpl w:val="1E4A64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CF2691C"/>
    <w:multiLevelType w:val="singleLevel"/>
    <w:tmpl w:val="19D20C5E"/>
    <w:lvl w:ilvl="0">
      <w:start w:val="1"/>
      <w:numFmt w:val="decimal"/>
      <w:lvlText w:val="%1."/>
      <w:legacy w:legacy="1" w:legacySpace="0" w:legacyIndent="638"/>
      <w:lvlJc w:val="left"/>
      <w:rPr>
        <w:rFonts w:ascii="Times New Roman" w:hAnsi="Times New Roman" w:cs="Times New Roman" w:hint="default"/>
      </w:rPr>
    </w:lvl>
  </w:abstractNum>
  <w:abstractNum w:abstractNumId="8" w15:restartNumberingAfterBreak="0">
    <w:nsid w:val="2FE17DB2"/>
    <w:multiLevelType w:val="hybridMultilevel"/>
    <w:tmpl w:val="267EFC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E5DC5"/>
    <w:multiLevelType w:val="hybridMultilevel"/>
    <w:tmpl w:val="29E0BB76"/>
    <w:lvl w:ilvl="0" w:tplc="4D8A373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570FFB"/>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C10C0"/>
    <w:multiLevelType w:val="hybridMultilevel"/>
    <w:tmpl w:val="AC0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D57D3"/>
    <w:multiLevelType w:val="hybridMultilevel"/>
    <w:tmpl w:val="02526E0E"/>
    <w:lvl w:ilvl="0" w:tplc="7F9E4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E43E03"/>
    <w:multiLevelType w:val="hybridMultilevel"/>
    <w:tmpl w:val="6E0A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43942"/>
    <w:multiLevelType w:val="singleLevel"/>
    <w:tmpl w:val="3E90AFC0"/>
    <w:lvl w:ilvl="0">
      <w:start w:val="1"/>
      <w:numFmt w:val="decimal"/>
      <w:lvlText w:val="%1."/>
      <w:legacy w:legacy="1" w:legacySpace="0" w:legacyIndent="643"/>
      <w:lvlJc w:val="left"/>
      <w:rPr>
        <w:rFonts w:ascii="Times New Roman" w:hAnsi="Times New Roman" w:cs="Times New Roman" w:hint="default"/>
      </w:rPr>
    </w:lvl>
  </w:abstractNum>
  <w:abstractNum w:abstractNumId="15" w15:restartNumberingAfterBreak="0">
    <w:nsid w:val="45382DC1"/>
    <w:multiLevelType w:val="hybridMultilevel"/>
    <w:tmpl w:val="1B722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6D0232"/>
    <w:multiLevelType w:val="hybridMultilevel"/>
    <w:tmpl w:val="44BE7E0E"/>
    <w:lvl w:ilvl="0" w:tplc="04090019">
      <w:start w:val="1"/>
      <w:numFmt w:val="lowerLetter"/>
      <w:lvlText w:val="%1."/>
      <w:lvlJc w:val="left"/>
      <w:pPr>
        <w:ind w:left="720" w:hanging="360"/>
      </w:pPr>
    </w:lvl>
    <w:lvl w:ilvl="1" w:tplc="3CD8B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5271A"/>
    <w:multiLevelType w:val="hybridMultilevel"/>
    <w:tmpl w:val="981E2A3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63032A"/>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03B59"/>
    <w:multiLevelType w:val="singleLevel"/>
    <w:tmpl w:val="A83C8E7C"/>
    <w:lvl w:ilvl="0">
      <w:start w:val="1"/>
      <w:numFmt w:val="decimal"/>
      <w:lvlText w:val="%1."/>
      <w:legacy w:legacy="1" w:legacySpace="0" w:legacyIndent="643"/>
      <w:lvlJc w:val="left"/>
      <w:rPr>
        <w:rFonts w:ascii="Times New Roman" w:hAnsi="Times New Roman" w:cs="Times New Roman" w:hint="default"/>
      </w:rPr>
    </w:lvl>
  </w:abstractNum>
  <w:abstractNum w:abstractNumId="20" w15:restartNumberingAfterBreak="0">
    <w:nsid w:val="5CB133DA"/>
    <w:multiLevelType w:val="hybridMultilevel"/>
    <w:tmpl w:val="05E4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B39A5"/>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15C42"/>
    <w:multiLevelType w:val="hybridMultilevel"/>
    <w:tmpl w:val="11D6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3"/>
  </w:num>
  <w:num w:numId="5">
    <w:abstractNumId w:val="5"/>
  </w:num>
  <w:num w:numId="6">
    <w:abstractNumId w:val="15"/>
  </w:num>
  <w:num w:numId="7">
    <w:abstractNumId w:val="11"/>
  </w:num>
  <w:num w:numId="8">
    <w:abstractNumId w:val="22"/>
  </w:num>
  <w:num w:numId="9">
    <w:abstractNumId w:val="12"/>
  </w:num>
  <w:num w:numId="10">
    <w:abstractNumId w:val="18"/>
  </w:num>
  <w:num w:numId="11">
    <w:abstractNumId w:val="10"/>
  </w:num>
  <w:num w:numId="12">
    <w:abstractNumId w:val="16"/>
  </w:num>
  <w:num w:numId="13">
    <w:abstractNumId w:val="0"/>
  </w:num>
  <w:num w:numId="14">
    <w:abstractNumId w:val="21"/>
  </w:num>
  <w:num w:numId="15">
    <w:abstractNumId w:val="19"/>
  </w:num>
  <w:num w:numId="16">
    <w:abstractNumId w:val="14"/>
  </w:num>
  <w:num w:numId="17">
    <w:abstractNumId w:val="2"/>
  </w:num>
  <w:num w:numId="18">
    <w:abstractNumId w:val="7"/>
  </w:num>
  <w:num w:numId="19">
    <w:abstractNumId w:val="20"/>
  </w:num>
  <w:num w:numId="20">
    <w:abstractNumId w:val="1"/>
  </w:num>
  <w:num w:numId="21">
    <w:abstractNumId w:val="3"/>
  </w:num>
  <w:num w:numId="22">
    <w:abstractNumId w:val="23"/>
  </w:num>
  <w:num w:numId="23">
    <w:abstractNumId w:val="4"/>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42"/>
    <w:rsid w:val="00005E51"/>
    <w:rsid w:val="00016DF3"/>
    <w:rsid w:val="00032111"/>
    <w:rsid w:val="000667DB"/>
    <w:rsid w:val="00066BC7"/>
    <w:rsid w:val="00090FA9"/>
    <w:rsid w:val="000A57DD"/>
    <w:rsid w:val="000B289B"/>
    <w:rsid w:val="000C266C"/>
    <w:rsid w:val="000D381A"/>
    <w:rsid w:val="000F79D2"/>
    <w:rsid w:val="00100455"/>
    <w:rsid w:val="001208A5"/>
    <w:rsid w:val="00125DC5"/>
    <w:rsid w:val="00144390"/>
    <w:rsid w:val="00167A8E"/>
    <w:rsid w:val="001C2B42"/>
    <w:rsid w:val="001C508F"/>
    <w:rsid w:val="001D76C8"/>
    <w:rsid w:val="001E3B4B"/>
    <w:rsid w:val="001F0F47"/>
    <w:rsid w:val="001F2E7C"/>
    <w:rsid w:val="00234904"/>
    <w:rsid w:val="002513FD"/>
    <w:rsid w:val="002A358F"/>
    <w:rsid w:val="002D2271"/>
    <w:rsid w:val="00341F3D"/>
    <w:rsid w:val="00355DCC"/>
    <w:rsid w:val="00370FEC"/>
    <w:rsid w:val="00373026"/>
    <w:rsid w:val="003736C7"/>
    <w:rsid w:val="00393C6C"/>
    <w:rsid w:val="003F5C39"/>
    <w:rsid w:val="00404BA1"/>
    <w:rsid w:val="00406F84"/>
    <w:rsid w:val="00425958"/>
    <w:rsid w:val="00443557"/>
    <w:rsid w:val="004450A3"/>
    <w:rsid w:val="00451E2E"/>
    <w:rsid w:val="00457705"/>
    <w:rsid w:val="004752F6"/>
    <w:rsid w:val="00481801"/>
    <w:rsid w:val="00482E11"/>
    <w:rsid w:val="004B3B05"/>
    <w:rsid w:val="004B69A0"/>
    <w:rsid w:val="004C4A65"/>
    <w:rsid w:val="004D557D"/>
    <w:rsid w:val="00524434"/>
    <w:rsid w:val="00530C3A"/>
    <w:rsid w:val="00545D35"/>
    <w:rsid w:val="00594214"/>
    <w:rsid w:val="005A2933"/>
    <w:rsid w:val="005A4EF1"/>
    <w:rsid w:val="005C48F2"/>
    <w:rsid w:val="005C636D"/>
    <w:rsid w:val="005E7699"/>
    <w:rsid w:val="006116BC"/>
    <w:rsid w:val="006279C4"/>
    <w:rsid w:val="006440EF"/>
    <w:rsid w:val="00644EF3"/>
    <w:rsid w:val="006567BC"/>
    <w:rsid w:val="006629F4"/>
    <w:rsid w:val="00664525"/>
    <w:rsid w:val="006A787C"/>
    <w:rsid w:val="006B0E36"/>
    <w:rsid w:val="006B2D5C"/>
    <w:rsid w:val="006B7C6E"/>
    <w:rsid w:val="006C15DC"/>
    <w:rsid w:val="006F4234"/>
    <w:rsid w:val="006F4509"/>
    <w:rsid w:val="00702A1F"/>
    <w:rsid w:val="00717272"/>
    <w:rsid w:val="007303C4"/>
    <w:rsid w:val="00730C43"/>
    <w:rsid w:val="007361DF"/>
    <w:rsid w:val="00752DD3"/>
    <w:rsid w:val="00786381"/>
    <w:rsid w:val="007B5EB5"/>
    <w:rsid w:val="007B7954"/>
    <w:rsid w:val="007C489C"/>
    <w:rsid w:val="007D5412"/>
    <w:rsid w:val="007E7295"/>
    <w:rsid w:val="0080212A"/>
    <w:rsid w:val="00823537"/>
    <w:rsid w:val="00860242"/>
    <w:rsid w:val="00874E54"/>
    <w:rsid w:val="00886F2A"/>
    <w:rsid w:val="008A7BFE"/>
    <w:rsid w:val="008C3D82"/>
    <w:rsid w:val="008E2AAB"/>
    <w:rsid w:val="00901032"/>
    <w:rsid w:val="0092781B"/>
    <w:rsid w:val="009471BA"/>
    <w:rsid w:val="009775FA"/>
    <w:rsid w:val="0098684F"/>
    <w:rsid w:val="00991828"/>
    <w:rsid w:val="0099557A"/>
    <w:rsid w:val="00995AB5"/>
    <w:rsid w:val="009D0BC5"/>
    <w:rsid w:val="00A24840"/>
    <w:rsid w:val="00A53DB3"/>
    <w:rsid w:val="00A83DC3"/>
    <w:rsid w:val="00A975AA"/>
    <w:rsid w:val="00AA3B99"/>
    <w:rsid w:val="00AB7397"/>
    <w:rsid w:val="00AC10C1"/>
    <w:rsid w:val="00AC31C5"/>
    <w:rsid w:val="00AC376A"/>
    <w:rsid w:val="00AD3131"/>
    <w:rsid w:val="00AD6398"/>
    <w:rsid w:val="00AD76B0"/>
    <w:rsid w:val="00AD76D7"/>
    <w:rsid w:val="00AE0CED"/>
    <w:rsid w:val="00AE57A3"/>
    <w:rsid w:val="00AF0ADD"/>
    <w:rsid w:val="00AF0FDF"/>
    <w:rsid w:val="00B00B4B"/>
    <w:rsid w:val="00B37602"/>
    <w:rsid w:val="00B51CA9"/>
    <w:rsid w:val="00B63382"/>
    <w:rsid w:val="00B776FE"/>
    <w:rsid w:val="00B80E2F"/>
    <w:rsid w:val="00BF1545"/>
    <w:rsid w:val="00BF4689"/>
    <w:rsid w:val="00C675C9"/>
    <w:rsid w:val="00C71176"/>
    <w:rsid w:val="00C7623C"/>
    <w:rsid w:val="00CA00B9"/>
    <w:rsid w:val="00CB25D8"/>
    <w:rsid w:val="00CB74B2"/>
    <w:rsid w:val="00CE3FC4"/>
    <w:rsid w:val="00CF5AAC"/>
    <w:rsid w:val="00D35DEB"/>
    <w:rsid w:val="00D36B79"/>
    <w:rsid w:val="00D61A54"/>
    <w:rsid w:val="00D675C7"/>
    <w:rsid w:val="00D910A4"/>
    <w:rsid w:val="00DD33B4"/>
    <w:rsid w:val="00DE1D7D"/>
    <w:rsid w:val="00E01B85"/>
    <w:rsid w:val="00E23CC2"/>
    <w:rsid w:val="00E268DA"/>
    <w:rsid w:val="00E36516"/>
    <w:rsid w:val="00E450A4"/>
    <w:rsid w:val="00E76364"/>
    <w:rsid w:val="00E912F0"/>
    <w:rsid w:val="00E926D4"/>
    <w:rsid w:val="00EB680B"/>
    <w:rsid w:val="00EB6B1B"/>
    <w:rsid w:val="00EC11FB"/>
    <w:rsid w:val="00ED2CE5"/>
    <w:rsid w:val="00EF11AA"/>
    <w:rsid w:val="00F16139"/>
    <w:rsid w:val="00F407E3"/>
    <w:rsid w:val="00F74D4D"/>
    <w:rsid w:val="00F77AEF"/>
    <w:rsid w:val="00F972DA"/>
    <w:rsid w:val="00FA7C3D"/>
    <w:rsid w:val="00FE0169"/>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6CDB02"/>
  <w15:docId w15:val="{A516378A-F531-439A-8317-06E5ABFC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860242"/>
    <w:rPr>
      <w:color w:val="0000FF"/>
      <w:u w:val="single"/>
    </w:rPr>
  </w:style>
  <w:style w:type="paragraph" w:styleId="BodyText">
    <w:name w:val="Body Text"/>
    <w:basedOn w:val="Normal"/>
    <w:link w:val="BodyTextChar"/>
    <w:rsid w:val="006F4234"/>
    <w:pPr>
      <w:suppressAutoHyphens/>
      <w:spacing w:after="120"/>
    </w:pPr>
    <w:rPr>
      <w:rFonts w:eastAsia="SimSun" w:cs="Mangal"/>
      <w:snapToGrid/>
      <w:kern w:val="1"/>
      <w:szCs w:val="24"/>
      <w:lang w:eastAsia="hi-IN" w:bidi="hi-IN"/>
    </w:rPr>
  </w:style>
  <w:style w:type="character" w:customStyle="1" w:styleId="BodyTextChar">
    <w:name w:val="Body Text Char"/>
    <w:link w:val="BodyText"/>
    <w:rsid w:val="006F4234"/>
    <w:rPr>
      <w:rFonts w:eastAsia="SimSun" w:cs="Mangal"/>
      <w:kern w:val="1"/>
      <w:sz w:val="24"/>
      <w:szCs w:val="24"/>
      <w:lang w:eastAsia="hi-IN" w:bidi="hi-IN"/>
    </w:rPr>
  </w:style>
  <w:style w:type="paragraph" w:customStyle="1" w:styleId="Default">
    <w:name w:val="Default"/>
    <w:basedOn w:val="Normal"/>
    <w:rsid w:val="00406F84"/>
    <w:pPr>
      <w:widowControl/>
      <w:autoSpaceDE w:val="0"/>
      <w:autoSpaceDN w:val="0"/>
    </w:pPr>
    <w:rPr>
      <w:rFonts w:eastAsia="Calibri"/>
      <w:snapToGrid/>
      <w:color w:val="000000"/>
      <w:szCs w:val="24"/>
    </w:rPr>
  </w:style>
  <w:style w:type="paragraph" w:styleId="BalloonText">
    <w:name w:val="Balloon Text"/>
    <w:basedOn w:val="Normal"/>
    <w:link w:val="BalloonTextChar"/>
    <w:uiPriority w:val="99"/>
    <w:semiHidden/>
    <w:unhideWhenUsed/>
    <w:rsid w:val="00406F84"/>
    <w:rPr>
      <w:rFonts w:ascii="Tahoma" w:hAnsi="Tahoma" w:cs="Tahoma"/>
      <w:sz w:val="16"/>
      <w:szCs w:val="16"/>
    </w:rPr>
  </w:style>
  <w:style w:type="character" w:customStyle="1" w:styleId="BalloonTextChar">
    <w:name w:val="Balloon Text Char"/>
    <w:link w:val="BalloonText"/>
    <w:uiPriority w:val="99"/>
    <w:semiHidden/>
    <w:rsid w:val="00406F84"/>
    <w:rPr>
      <w:rFonts w:ascii="Tahoma" w:hAnsi="Tahoma" w:cs="Tahoma"/>
      <w:snapToGrid w:val="0"/>
      <w:sz w:val="16"/>
      <w:szCs w:val="16"/>
    </w:rPr>
  </w:style>
  <w:style w:type="paragraph" w:styleId="NormalWeb">
    <w:name w:val="Normal (Web)"/>
    <w:basedOn w:val="Normal"/>
    <w:uiPriority w:val="99"/>
    <w:semiHidden/>
    <w:unhideWhenUsed/>
    <w:rsid w:val="00F74D4D"/>
    <w:pPr>
      <w:widowControl/>
      <w:spacing w:before="100" w:beforeAutospacing="1" w:after="100" w:afterAutospacing="1"/>
    </w:pPr>
    <w:rPr>
      <w:snapToGrid/>
      <w:szCs w:val="24"/>
    </w:rPr>
  </w:style>
  <w:style w:type="paragraph" w:styleId="ListParagraph">
    <w:name w:val="List Paragraph"/>
    <w:basedOn w:val="Normal"/>
    <w:uiPriority w:val="34"/>
    <w:qFormat/>
    <w:rsid w:val="001F2E7C"/>
    <w:pPr>
      <w:widowControl/>
      <w:ind w:left="720"/>
      <w:contextualSpacing/>
    </w:pPr>
    <w:rPr>
      <w:rFonts w:ascii="Calibri" w:hAnsi="Calibri"/>
      <w:snapToGrid/>
      <w:szCs w:val="24"/>
      <w:lang w:bidi="en-US"/>
    </w:rPr>
  </w:style>
  <w:style w:type="paragraph" w:styleId="Header">
    <w:name w:val="header"/>
    <w:basedOn w:val="Normal"/>
    <w:link w:val="HeaderChar"/>
    <w:uiPriority w:val="99"/>
    <w:unhideWhenUsed/>
    <w:rsid w:val="00A24840"/>
    <w:pPr>
      <w:tabs>
        <w:tab w:val="center" w:pos="4680"/>
        <w:tab w:val="right" w:pos="9360"/>
      </w:tabs>
    </w:pPr>
  </w:style>
  <w:style w:type="character" w:customStyle="1" w:styleId="HeaderChar">
    <w:name w:val="Header Char"/>
    <w:basedOn w:val="DefaultParagraphFont"/>
    <w:link w:val="Header"/>
    <w:uiPriority w:val="99"/>
    <w:rsid w:val="00A24840"/>
    <w:rPr>
      <w:snapToGrid w:val="0"/>
      <w:sz w:val="24"/>
    </w:rPr>
  </w:style>
  <w:style w:type="paragraph" w:styleId="Footer">
    <w:name w:val="footer"/>
    <w:basedOn w:val="Normal"/>
    <w:link w:val="FooterChar"/>
    <w:uiPriority w:val="99"/>
    <w:unhideWhenUsed/>
    <w:rsid w:val="00A24840"/>
    <w:pPr>
      <w:tabs>
        <w:tab w:val="center" w:pos="4680"/>
        <w:tab w:val="right" w:pos="9360"/>
      </w:tabs>
    </w:pPr>
  </w:style>
  <w:style w:type="character" w:customStyle="1" w:styleId="FooterChar">
    <w:name w:val="Footer Char"/>
    <w:basedOn w:val="DefaultParagraphFont"/>
    <w:link w:val="Footer"/>
    <w:uiPriority w:val="99"/>
    <w:rsid w:val="00A24840"/>
    <w:rPr>
      <w:snapToGrid w:val="0"/>
      <w:sz w:val="24"/>
    </w:rPr>
  </w:style>
  <w:style w:type="character" w:styleId="CommentReference">
    <w:name w:val="annotation reference"/>
    <w:basedOn w:val="DefaultParagraphFont"/>
    <w:uiPriority w:val="99"/>
    <w:semiHidden/>
    <w:unhideWhenUsed/>
    <w:rsid w:val="00886F2A"/>
    <w:rPr>
      <w:sz w:val="16"/>
      <w:szCs w:val="16"/>
    </w:rPr>
  </w:style>
  <w:style w:type="paragraph" w:styleId="CommentText">
    <w:name w:val="annotation text"/>
    <w:basedOn w:val="Normal"/>
    <w:link w:val="CommentTextChar"/>
    <w:uiPriority w:val="99"/>
    <w:semiHidden/>
    <w:unhideWhenUsed/>
    <w:rsid w:val="00886F2A"/>
    <w:rPr>
      <w:sz w:val="20"/>
    </w:rPr>
  </w:style>
  <w:style w:type="character" w:customStyle="1" w:styleId="CommentTextChar">
    <w:name w:val="Comment Text Char"/>
    <w:basedOn w:val="DefaultParagraphFont"/>
    <w:link w:val="CommentText"/>
    <w:uiPriority w:val="99"/>
    <w:semiHidden/>
    <w:rsid w:val="00886F2A"/>
    <w:rPr>
      <w:snapToGrid w:val="0"/>
    </w:rPr>
  </w:style>
  <w:style w:type="paragraph" w:styleId="CommentSubject">
    <w:name w:val="annotation subject"/>
    <w:basedOn w:val="CommentText"/>
    <w:next w:val="CommentText"/>
    <w:link w:val="CommentSubjectChar"/>
    <w:uiPriority w:val="99"/>
    <w:semiHidden/>
    <w:unhideWhenUsed/>
    <w:rsid w:val="00886F2A"/>
    <w:rPr>
      <w:b/>
      <w:bCs/>
    </w:rPr>
  </w:style>
  <w:style w:type="character" w:customStyle="1" w:styleId="CommentSubjectChar">
    <w:name w:val="Comment Subject Char"/>
    <w:basedOn w:val="CommentTextChar"/>
    <w:link w:val="CommentSubject"/>
    <w:uiPriority w:val="99"/>
    <w:semiHidden/>
    <w:rsid w:val="00886F2A"/>
    <w:rPr>
      <w:b/>
      <w:bCs/>
      <w:snapToGrid w:val="0"/>
    </w:rPr>
  </w:style>
  <w:style w:type="paragraph" w:styleId="Revision">
    <w:name w:val="Revision"/>
    <w:hidden/>
    <w:uiPriority w:val="99"/>
    <w:semiHidden/>
    <w:rsid w:val="00886F2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5225">
      <w:bodyDiv w:val="1"/>
      <w:marLeft w:val="0"/>
      <w:marRight w:val="0"/>
      <w:marTop w:val="0"/>
      <w:marBottom w:val="0"/>
      <w:divBdr>
        <w:top w:val="none" w:sz="0" w:space="0" w:color="auto"/>
        <w:left w:val="none" w:sz="0" w:space="0" w:color="auto"/>
        <w:bottom w:val="none" w:sz="0" w:space="0" w:color="auto"/>
        <w:right w:val="none" w:sz="0" w:space="0" w:color="auto"/>
      </w:divBdr>
      <w:divsChild>
        <w:div w:id="1322692">
          <w:marLeft w:val="0"/>
          <w:marRight w:val="0"/>
          <w:marTop w:val="0"/>
          <w:marBottom w:val="0"/>
          <w:divBdr>
            <w:top w:val="none" w:sz="0" w:space="0" w:color="auto"/>
            <w:left w:val="none" w:sz="0" w:space="0" w:color="auto"/>
            <w:bottom w:val="none" w:sz="0" w:space="0" w:color="auto"/>
            <w:right w:val="none" w:sz="0" w:space="0" w:color="auto"/>
          </w:divBdr>
          <w:divsChild>
            <w:div w:id="1495292467">
              <w:marLeft w:val="0"/>
              <w:marRight w:val="0"/>
              <w:marTop w:val="0"/>
              <w:marBottom w:val="0"/>
              <w:divBdr>
                <w:top w:val="none" w:sz="0" w:space="0" w:color="auto"/>
                <w:left w:val="none" w:sz="0" w:space="0" w:color="auto"/>
                <w:bottom w:val="none" w:sz="0" w:space="0" w:color="auto"/>
                <w:right w:val="none" w:sz="0" w:space="0" w:color="auto"/>
              </w:divBdr>
              <w:divsChild>
                <w:div w:id="17801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425">
      <w:bodyDiv w:val="1"/>
      <w:marLeft w:val="0"/>
      <w:marRight w:val="0"/>
      <w:marTop w:val="0"/>
      <w:marBottom w:val="0"/>
      <w:divBdr>
        <w:top w:val="none" w:sz="0" w:space="0" w:color="auto"/>
        <w:left w:val="none" w:sz="0" w:space="0" w:color="auto"/>
        <w:bottom w:val="none" w:sz="0" w:space="0" w:color="auto"/>
        <w:right w:val="none" w:sz="0" w:space="0" w:color="auto"/>
      </w:divBdr>
    </w:div>
    <w:div w:id="1484854967">
      <w:bodyDiv w:val="1"/>
      <w:marLeft w:val="0"/>
      <w:marRight w:val="0"/>
      <w:marTop w:val="0"/>
      <w:marBottom w:val="0"/>
      <w:divBdr>
        <w:top w:val="none" w:sz="0" w:space="0" w:color="auto"/>
        <w:left w:val="none" w:sz="0" w:space="0" w:color="auto"/>
        <w:bottom w:val="none" w:sz="0" w:space="0" w:color="auto"/>
        <w:right w:val="none" w:sz="0" w:space="0" w:color="auto"/>
      </w:divBdr>
    </w:div>
    <w:div w:id="1804039950">
      <w:bodyDiv w:val="1"/>
      <w:marLeft w:val="0"/>
      <w:marRight w:val="0"/>
      <w:marTop w:val="0"/>
      <w:marBottom w:val="0"/>
      <w:divBdr>
        <w:top w:val="none" w:sz="0" w:space="0" w:color="auto"/>
        <w:left w:val="none" w:sz="0" w:space="0" w:color="auto"/>
        <w:bottom w:val="none" w:sz="0" w:space="0" w:color="auto"/>
        <w:right w:val="none" w:sz="0" w:space="0" w:color="auto"/>
      </w:divBdr>
      <w:divsChild>
        <w:div w:id="400950171">
          <w:marLeft w:val="0"/>
          <w:marRight w:val="0"/>
          <w:marTop w:val="0"/>
          <w:marBottom w:val="0"/>
          <w:divBdr>
            <w:top w:val="none" w:sz="0" w:space="0" w:color="auto"/>
            <w:left w:val="none" w:sz="0" w:space="0" w:color="auto"/>
            <w:bottom w:val="none" w:sz="0" w:space="0" w:color="auto"/>
            <w:right w:val="none" w:sz="0" w:space="0" w:color="auto"/>
          </w:divBdr>
          <w:divsChild>
            <w:div w:id="841311500">
              <w:marLeft w:val="0"/>
              <w:marRight w:val="0"/>
              <w:marTop w:val="0"/>
              <w:marBottom w:val="0"/>
              <w:divBdr>
                <w:top w:val="none" w:sz="0" w:space="0" w:color="auto"/>
                <w:left w:val="none" w:sz="0" w:space="0" w:color="auto"/>
                <w:bottom w:val="none" w:sz="0" w:space="0" w:color="auto"/>
                <w:right w:val="none" w:sz="0" w:space="0" w:color="auto"/>
              </w:divBdr>
              <w:divsChild>
                <w:div w:id="10183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6710">
      <w:bodyDiv w:val="1"/>
      <w:marLeft w:val="0"/>
      <w:marRight w:val="0"/>
      <w:marTop w:val="0"/>
      <w:marBottom w:val="0"/>
      <w:divBdr>
        <w:top w:val="none" w:sz="0" w:space="0" w:color="auto"/>
        <w:left w:val="none" w:sz="0" w:space="0" w:color="auto"/>
        <w:bottom w:val="none" w:sz="0" w:space="0" w:color="auto"/>
        <w:right w:val="none" w:sz="0" w:space="0" w:color="auto"/>
      </w:divBdr>
    </w:div>
    <w:div w:id="21180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boldtba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B5DD-BF1D-4D34-B647-C8128B82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4213</Words>
  <Characters>24020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City of Blue Lake</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AWhitney@co.humboldt.ca.us</dc:creator>
  <cp:lastModifiedBy>Patti Tyson</cp:lastModifiedBy>
  <cp:revision>2</cp:revision>
  <cp:lastPrinted>2016-03-14T18:50:00Z</cp:lastPrinted>
  <dcterms:created xsi:type="dcterms:W3CDTF">2016-03-29T20:18:00Z</dcterms:created>
  <dcterms:modified xsi:type="dcterms:W3CDTF">2016-03-29T20:18:00Z</dcterms:modified>
</cp:coreProperties>
</file>